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E9" w:rsidRPr="00667DE9" w:rsidRDefault="00667DE9" w:rsidP="00667DE9">
      <w:pPr>
        <w:tabs>
          <w:tab w:val="left" w:pos="9781"/>
        </w:tabs>
        <w:spacing w:before="552"/>
        <w:ind w:left="1042"/>
        <w:jc w:val="right"/>
        <w:rPr>
          <w:rFonts w:ascii="Arial" w:hAnsi="Arial" w:cs="Arial"/>
          <w:color w:val="000000"/>
          <w:sz w:val="24"/>
          <w:szCs w:val="24"/>
        </w:rPr>
      </w:pPr>
      <w:r w:rsidRPr="00667DE9">
        <w:rPr>
          <w:rFonts w:ascii="Arial" w:hAnsi="Arial" w:cs="Arial"/>
          <w:color w:val="000000"/>
          <w:sz w:val="24"/>
          <w:szCs w:val="24"/>
        </w:rPr>
        <w:t xml:space="preserve">Приложение к решению                                                                                                                                        Ильиногорского поселкового Совета                                                                                                                                    От 16.10. </w:t>
      </w:r>
      <w:smartTag w:uri="urn:schemas-microsoft-com:office:smarttags" w:element="metricconverter">
        <w:smartTagPr>
          <w:attr w:name="ProductID" w:val="2007 г"/>
        </w:smartTagPr>
        <w:r w:rsidRPr="00667DE9">
          <w:rPr>
            <w:rFonts w:ascii="Arial" w:hAnsi="Arial" w:cs="Arial"/>
            <w:color w:val="000000"/>
            <w:sz w:val="24"/>
            <w:szCs w:val="24"/>
          </w:rPr>
          <w:t>2007 г</w:t>
        </w:r>
      </w:smartTag>
      <w:r w:rsidRPr="00667DE9">
        <w:rPr>
          <w:rFonts w:ascii="Arial" w:hAnsi="Arial" w:cs="Arial"/>
          <w:color w:val="000000"/>
          <w:sz w:val="24"/>
          <w:szCs w:val="24"/>
        </w:rPr>
        <w:t>.  № _104__</w:t>
      </w:r>
    </w:p>
    <w:p w:rsidR="00667DE9" w:rsidRPr="00667DE9" w:rsidRDefault="00667DE9" w:rsidP="00667DE9">
      <w:pPr>
        <w:pStyle w:val="a5"/>
        <w:rPr>
          <w:rFonts w:ascii="Arial" w:hAnsi="Arial" w:cs="Arial"/>
        </w:rPr>
      </w:pPr>
    </w:p>
    <w:p w:rsidR="00667DE9" w:rsidRPr="00667DE9" w:rsidRDefault="00667DE9" w:rsidP="00667DE9">
      <w:pPr>
        <w:pStyle w:val="a5"/>
        <w:spacing w:before="0" w:line="240" w:lineRule="auto"/>
        <w:rPr>
          <w:rFonts w:ascii="Arial" w:hAnsi="Arial" w:cs="Arial"/>
        </w:rPr>
      </w:pPr>
      <w:r w:rsidRPr="00667DE9">
        <w:rPr>
          <w:rFonts w:ascii="Arial" w:hAnsi="Arial" w:cs="Arial"/>
        </w:rPr>
        <w:t xml:space="preserve">ПОЛОЖЕНИЕ                                                                                                                                  О ПОРЯДКЕ ОПЛАТЫ ТРУДА МУНИЦИПАЛЬНЫХ СЛУЖАЩИХ АДМИНИСТРАЦИИ РАБОЧЕГО ПОСЕЛКА ИЛЬИНОГОРСК </w:t>
      </w:r>
    </w:p>
    <w:p w:rsidR="00667DE9" w:rsidRPr="00667DE9" w:rsidRDefault="00667DE9" w:rsidP="00667DE9">
      <w:pPr>
        <w:pStyle w:val="a5"/>
        <w:spacing w:before="0" w:line="240" w:lineRule="auto"/>
        <w:rPr>
          <w:rFonts w:ascii="Arial" w:hAnsi="Arial" w:cs="Arial"/>
        </w:rPr>
      </w:pPr>
    </w:p>
    <w:p w:rsidR="00667DE9" w:rsidRPr="00667DE9" w:rsidRDefault="00667DE9" w:rsidP="00667DE9">
      <w:pPr>
        <w:pStyle w:val="a5"/>
        <w:spacing w:before="0" w:line="240" w:lineRule="auto"/>
        <w:rPr>
          <w:rFonts w:ascii="Arial" w:hAnsi="Arial" w:cs="Arial"/>
        </w:rPr>
      </w:pPr>
      <w:r w:rsidRPr="00667DE9">
        <w:rPr>
          <w:rFonts w:ascii="Arial" w:hAnsi="Arial" w:cs="Arial"/>
        </w:rPr>
        <w:t xml:space="preserve">(с изменениями от 05.06.2008г. № 131, от 18.12.2009г. № 217, от 07.02.2012г. № 79, от 12.03.2015г. № 227, от 09.03.2017г. № </w:t>
      </w:r>
      <w:proofErr w:type="gramStart"/>
      <w:r w:rsidRPr="00667DE9">
        <w:rPr>
          <w:rFonts w:ascii="Arial" w:hAnsi="Arial" w:cs="Arial"/>
        </w:rPr>
        <w:t>73 )</w:t>
      </w:r>
      <w:proofErr w:type="gramEnd"/>
    </w:p>
    <w:p w:rsidR="00667DE9" w:rsidRPr="00667DE9" w:rsidRDefault="00667DE9" w:rsidP="00667DE9">
      <w:pPr>
        <w:pStyle w:val="a5"/>
        <w:spacing w:before="0" w:line="240" w:lineRule="auto"/>
        <w:rPr>
          <w:rFonts w:ascii="Arial" w:hAnsi="Arial" w:cs="Arial"/>
        </w:rPr>
      </w:pPr>
    </w:p>
    <w:p w:rsidR="00667DE9" w:rsidRPr="00667DE9" w:rsidRDefault="00667DE9" w:rsidP="00667DE9">
      <w:pPr>
        <w:pStyle w:val="a5"/>
        <w:spacing w:before="0" w:line="240" w:lineRule="auto"/>
        <w:rPr>
          <w:rFonts w:ascii="Arial" w:hAnsi="Arial" w:cs="Arial"/>
        </w:rPr>
      </w:pPr>
    </w:p>
    <w:p w:rsidR="00667DE9" w:rsidRPr="00667DE9" w:rsidRDefault="00667DE9" w:rsidP="00667DE9">
      <w:pPr>
        <w:ind w:right="5" w:firstLine="542"/>
        <w:jc w:val="both"/>
        <w:rPr>
          <w:rFonts w:ascii="Arial" w:hAnsi="Arial" w:cs="Arial"/>
          <w:color w:val="000000"/>
          <w:sz w:val="24"/>
          <w:szCs w:val="24"/>
        </w:rPr>
      </w:pPr>
      <w:r w:rsidRPr="00667DE9">
        <w:rPr>
          <w:rFonts w:ascii="Arial" w:hAnsi="Arial" w:cs="Arial"/>
          <w:color w:val="000000"/>
          <w:sz w:val="24"/>
          <w:szCs w:val="24"/>
        </w:rPr>
        <w:t xml:space="preserve"> Настоящее Положение разработано в соответствии с Трудовым кодексом Российской Федерации, федеральными законами от 02.03.2007г. N 25-ФЗ "О муниципальной службе в Российской Федерации", от 06.10.2003 N 131 -ФЗ "Об общих принципах организации местного самоуправления </w:t>
      </w:r>
      <w:r w:rsidRPr="00667DE9">
        <w:rPr>
          <w:rFonts w:ascii="Arial" w:hAnsi="Arial" w:cs="Arial"/>
          <w:i/>
          <w:iCs/>
          <w:color w:val="000000"/>
          <w:sz w:val="24"/>
          <w:szCs w:val="24"/>
        </w:rPr>
        <w:t xml:space="preserve">в </w:t>
      </w:r>
      <w:r w:rsidRPr="00667DE9">
        <w:rPr>
          <w:rFonts w:ascii="Arial" w:hAnsi="Arial" w:cs="Arial"/>
          <w:color w:val="000000"/>
          <w:sz w:val="24"/>
          <w:szCs w:val="24"/>
        </w:rPr>
        <w:t>Российской Федерации", законом Нижегородской области от 03.08.2007г. № 99-3 "О муниципальной службе в Нижегородской области”.</w:t>
      </w:r>
    </w:p>
    <w:p w:rsidR="00667DE9" w:rsidRPr="00667DE9" w:rsidRDefault="00667DE9" w:rsidP="00667DE9">
      <w:pPr>
        <w:spacing w:before="278"/>
        <w:ind w:left="43"/>
        <w:jc w:val="center"/>
        <w:rPr>
          <w:rFonts w:ascii="Arial" w:hAnsi="Arial" w:cs="Arial"/>
          <w:b/>
          <w:bCs/>
          <w:color w:val="000000"/>
          <w:sz w:val="24"/>
          <w:szCs w:val="24"/>
        </w:rPr>
      </w:pPr>
      <w:r w:rsidRPr="00667DE9">
        <w:rPr>
          <w:rFonts w:ascii="Arial" w:hAnsi="Arial" w:cs="Arial"/>
          <w:b/>
          <w:bCs/>
          <w:color w:val="000000"/>
          <w:sz w:val="24"/>
          <w:szCs w:val="24"/>
        </w:rPr>
        <w:t>1. ОБЩИЕ ПОЛОЖЕНИЯ</w:t>
      </w:r>
    </w:p>
    <w:p w:rsidR="00667DE9" w:rsidRPr="00667DE9" w:rsidRDefault="00667DE9" w:rsidP="00667DE9">
      <w:pPr>
        <w:tabs>
          <w:tab w:val="left" w:pos="965"/>
        </w:tabs>
        <w:spacing w:before="269" w:line="278" w:lineRule="exact"/>
        <w:ind w:left="5" w:firstLine="566"/>
        <w:jc w:val="both"/>
        <w:rPr>
          <w:rFonts w:ascii="Arial" w:hAnsi="Arial" w:cs="Arial"/>
          <w:color w:val="000000"/>
          <w:sz w:val="24"/>
          <w:szCs w:val="24"/>
        </w:rPr>
      </w:pPr>
      <w:r w:rsidRPr="00667DE9">
        <w:rPr>
          <w:rFonts w:ascii="Arial" w:hAnsi="Arial" w:cs="Arial"/>
          <w:color w:val="000000"/>
          <w:sz w:val="24"/>
          <w:szCs w:val="24"/>
        </w:rPr>
        <w:t xml:space="preserve"> 1.1.</w:t>
      </w:r>
      <w:r w:rsidRPr="00667DE9">
        <w:rPr>
          <w:rFonts w:ascii="Arial" w:hAnsi="Arial" w:cs="Arial"/>
          <w:color w:val="000000"/>
          <w:sz w:val="24"/>
          <w:szCs w:val="24"/>
        </w:rPr>
        <w:tab/>
        <w:t xml:space="preserve">Настоящее Положение разработано в целях обеспечения единого подхода к определению размеров    и    условий    оплаты     труда    </w:t>
      </w:r>
      <w:proofErr w:type="gramStart"/>
      <w:r w:rsidRPr="00667DE9">
        <w:rPr>
          <w:rFonts w:ascii="Arial" w:hAnsi="Arial" w:cs="Arial"/>
          <w:color w:val="000000"/>
          <w:sz w:val="24"/>
          <w:szCs w:val="24"/>
        </w:rPr>
        <w:t xml:space="preserve">лиц,   </w:t>
      </w:r>
      <w:proofErr w:type="gramEnd"/>
      <w:r w:rsidRPr="00667DE9">
        <w:rPr>
          <w:rFonts w:ascii="Arial" w:hAnsi="Arial" w:cs="Arial"/>
          <w:color w:val="000000"/>
          <w:sz w:val="24"/>
          <w:szCs w:val="24"/>
        </w:rPr>
        <w:t xml:space="preserve"> замещающих    муниципальные    должности муниципальной службы в администрации рабочего поселка Ильиногорск (далее – администрация).</w:t>
      </w:r>
    </w:p>
    <w:p w:rsidR="00667DE9" w:rsidRPr="00667DE9" w:rsidRDefault="00667DE9" w:rsidP="00667DE9">
      <w:pPr>
        <w:spacing w:line="278" w:lineRule="exact"/>
        <w:ind w:left="5" w:firstLine="533"/>
        <w:jc w:val="both"/>
        <w:rPr>
          <w:rFonts w:ascii="Arial" w:hAnsi="Arial" w:cs="Arial"/>
          <w:color w:val="000000"/>
          <w:sz w:val="24"/>
          <w:szCs w:val="24"/>
        </w:rPr>
      </w:pPr>
      <w:r w:rsidRPr="00667DE9">
        <w:rPr>
          <w:rFonts w:ascii="Arial" w:hAnsi="Arial" w:cs="Arial"/>
          <w:color w:val="000000"/>
          <w:sz w:val="24"/>
          <w:szCs w:val="24"/>
        </w:rPr>
        <w:t xml:space="preserve"> Должности муниципальной службы в </w:t>
      </w:r>
      <w:proofErr w:type="gramStart"/>
      <w:r w:rsidRPr="00667DE9">
        <w:rPr>
          <w:rFonts w:ascii="Arial" w:hAnsi="Arial" w:cs="Arial"/>
          <w:color w:val="000000"/>
          <w:sz w:val="24"/>
          <w:szCs w:val="24"/>
        </w:rPr>
        <w:t>администрации  устанавливаются</w:t>
      </w:r>
      <w:proofErr w:type="gramEnd"/>
      <w:r w:rsidRPr="00667DE9">
        <w:rPr>
          <w:rFonts w:ascii="Arial" w:hAnsi="Arial" w:cs="Arial"/>
          <w:color w:val="000000"/>
          <w:sz w:val="24"/>
          <w:szCs w:val="24"/>
        </w:rPr>
        <w:t xml:space="preserve"> муниципальным правовым актом, утверждающим реестр муниципальных должностей в </w:t>
      </w:r>
      <w:proofErr w:type="spellStart"/>
      <w:r w:rsidRPr="00667DE9">
        <w:rPr>
          <w:rFonts w:ascii="Arial" w:hAnsi="Arial" w:cs="Arial"/>
          <w:color w:val="000000"/>
          <w:sz w:val="24"/>
          <w:szCs w:val="24"/>
        </w:rPr>
        <w:t>Ильиногорской</w:t>
      </w:r>
      <w:proofErr w:type="spellEnd"/>
      <w:r w:rsidRPr="00667DE9">
        <w:rPr>
          <w:rFonts w:ascii="Arial" w:hAnsi="Arial" w:cs="Arial"/>
          <w:color w:val="000000"/>
          <w:sz w:val="24"/>
          <w:szCs w:val="24"/>
        </w:rPr>
        <w:t xml:space="preserve"> поселковой администрации в соответствии с Реестром должностей муниципальной службы в Нижегородской области, утвержденным законом Нижегородской области от 03.08.2007г. № 99-3 "О муниципальной службе в Нижегородской области”.  </w:t>
      </w:r>
    </w:p>
    <w:p w:rsidR="00667DE9" w:rsidRPr="00667DE9" w:rsidRDefault="00667DE9" w:rsidP="00667DE9">
      <w:pPr>
        <w:pStyle w:val="3f3f3f2f3f3f3f3f3f3f"/>
        <w:spacing w:before="0" w:after="0"/>
        <w:jc w:val="both"/>
        <w:rPr>
          <w:rFonts w:ascii="Arial" w:hAnsi="Arial" w:cs="Arial"/>
          <w:i/>
          <w:iCs/>
        </w:rPr>
      </w:pPr>
      <w:r w:rsidRPr="00667DE9">
        <w:rPr>
          <w:rFonts w:ascii="Arial" w:hAnsi="Arial" w:cs="Arial"/>
          <w:color w:val="000000"/>
        </w:rPr>
        <w:t xml:space="preserve"> 1.2.</w:t>
      </w:r>
      <w:r w:rsidRPr="00667DE9">
        <w:rPr>
          <w:rFonts w:ascii="Arial" w:hAnsi="Arial" w:cs="Arial"/>
          <w:color w:val="000000"/>
        </w:rPr>
        <w:tab/>
      </w:r>
      <w:r w:rsidRPr="00667DE9">
        <w:rPr>
          <w:rFonts w:ascii="Arial" w:hAnsi="Arial" w:cs="Arial"/>
        </w:rPr>
        <w:t>Оплата труда муниципального служащего производится в виде денежного содержания.</w:t>
      </w:r>
      <w:r w:rsidRPr="00667DE9">
        <w:rPr>
          <w:rFonts w:ascii="Arial" w:hAnsi="Arial" w:cs="Arial"/>
          <w:i/>
          <w:iCs/>
        </w:rPr>
        <w:t xml:space="preserve"> </w:t>
      </w:r>
      <w:r w:rsidRPr="00667DE9">
        <w:rPr>
          <w:rFonts w:ascii="Arial" w:hAnsi="Arial" w:cs="Arial"/>
        </w:rPr>
        <w:t>Денежное содержание муниципального служащего состоит из должностного оклада муниципального служащего в соответствии с занимаемой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а также из ежемесячной надбавки за выслугу лет; ежемесячной надбавки к должностному окладу за особые условия работы; ежемесячной процентной надбавки за работу со сведениями, составляющими государственную тайну; ежемесячного денежного поощрения и иных дополнительных выплат, определяемых в соответствии с настоящим Положением”.</w:t>
      </w:r>
    </w:p>
    <w:p w:rsidR="00667DE9" w:rsidRPr="00667DE9" w:rsidRDefault="00667DE9" w:rsidP="00667DE9">
      <w:pPr>
        <w:tabs>
          <w:tab w:val="left" w:pos="1109"/>
        </w:tabs>
        <w:spacing w:line="278" w:lineRule="exact"/>
        <w:ind w:left="5" w:firstLine="562"/>
        <w:rPr>
          <w:rFonts w:ascii="Arial" w:hAnsi="Arial" w:cs="Arial"/>
          <w:color w:val="000000"/>
          <w:sz w:val="24"/>
          <w:szCs w:val="24"/>
        </w:rPr>
      </w:pPr>
    </w:p>
    <w:p w:rsidR="00667DE9" w:rsidRPr="00667DE9" w:rsidRDefault="00667DE9" w:rsidP="00667DE9">
      <w:pPr>
        <w:widowControl w:val="0"/>
        <w:numPr>
          <w:ilvl w:val="1"/>
          <w:numId w:val="7"/>
        </w:numPr>
        <w:tabs>
          <w:tab w:val="left" w:pos="979"/>
        </w:tabs>
        <w:autoSpaceDE w:val="0"/>
        <w:autoSpaceDN w:val="0"/>
        <w:spacing w:after="0" w:line="278" w:lineRule="exact"/>
        <w:jc w:val="both"/>
        <w:rPr>
          <w:rFonts w:ascii="Arial" w:hAnsi="Arial" w:cs="Arial"/>
          <w:color w:val="000000"/>
          <w:sz w:val="24"/>
          <w:szCs w:val="24"/>
        </w:rPr>
      </w:pPr>
      <w:r w:rsidRPr="00667DE9">
        <w:rPr>
          <w:rFonts w:ascii="Arial" w:hAnsi="Arial" w:cs="Arial"/>
          <w:color w:val="000000"/>
          <w:sz w:val="24"/>
          <w:szCs w:val="24"/>
        </w:rPr>
        <w:t xml:space="preserve">Расходы на выплаты, предусмотренные настоящим Положением, производятся за счет и в пределах утвержденного на очередной финансовый год фонда оплаты труда муниципальных служащих администрации. </w:t>
      </w:r>
    </w:p>
    <w:p w:rsidR="00667DE9" w:rsidRPr="00667DE9" w:rsidRDefault="00667DE9" w:rsidP="00667DE9">
      <w:pPr>
        <w:tabs>
          <w:tab w:val="left" w:pos="979"/>
        </w:tabs>
        <w:spacing w:line="278" w:lineRule="exact"/>
        <w:ind w:left="567"/>
        <w:jc w:val="both"/>
        <w:rPr>
          <w:rFonts w:ascii="Arial" w:hAnsi="Arial" w:cs="Arial"/>
          <w:color w:val="000000"/>
          <w:sz w:val="24"/>
          <w:szCs w:val="24"/>
        </w:rPr>
      </w:pPr>
      <w:r w:rsidRPr="00667DE9">
        <w:rPr>
          <w:rFonts w:ascii="Arial" w:hAnsi="Arial" w:cs="Arial"/>
          <w:color w:val="000000"/>
          <w:sz w:val="24"/>
          <w:szCs w:val="24"/>
        </w:rPr>
        <w:t xml:space="preserve">1.4. Формирование фонда оплаты труда муниципальных </w:t>
      </w:r>
      <w:proofErr w:type="gramStart"/>
      <w:r w:rsidRPr="00667DE9">
        <w:rPr>
          <w:rFonts w:ascii="Arial" w:hAnsi="Arial" w:cs="Arial"/>
          <w:color w:val="000000"/>
          <w:sz w:val="24"/>
          <w:szCs w:val="24"/>
        </w:rPr>
        <w:t>служащих  осуществляется</w:t>
      </w:r>
      <w:proofErr w:type="gramEnd"/>
      <w:r w:rsidRPr="00667DE9">
        <w:rPr>
          <w:rFonts w:ascii="Arial" w:hAnsi="Arial" w:cs="Arial"/>
          <w:color w:val="000000"/>
          <w:sz w:val="24"/>
          <w:szCs w:val="24"/>
        </w:rPr>
        <w:t xml:space="preserve">   в  соответствии  с законом   Нижегородской   области   от   03.08.2007г.   №   99-3 "О   муниципальной   службе   в Нижегородской области".</w:t>
      </w:r>
    </w:p>
    <w:p w:rsidR="00667DE9" w:rsidRPr="00667DE9" w:rsidRDefault="00667DE9" w:rsidP="00667DE9">
      <w:pPr>
        <w:tabs>
          <w:tab w:val="left" w:pos="979"/>
        </w:tabs>
        <w:spacing w:line="278" w:lineRule="exact"/>
        <w:ind w:left="567"/>
        <w:jc w:val="both"/>
        <w:rPr>
          <w:rFonts w:ascii="Arial" w:hAnsi="Arial" w:cs="Arial"/>
          <w:color w:val="000000"/>
          <w:sz w:val="24"/>
          <w:szCs w:val="24"/>
        </w:rPr>
      </w:pPr>
    </w:p>
    <w:p w:rsidR="00667DE9" w:rsidRPr="00667DE9" w:rsidRDefault="00667DE9" w:rsidP="00667DE9">
      <w:pPr>
        <w:tabs>
          <w:tab w:val="left" w:pos="979"/>
        </w:tabs>
        <w:spacing w:line="278" w:lineRule="exact"/>
        <w:ind w:left="567"/>
        <w:jc w:val="both"/>
        <w:rPr>
          <w:rFonts w:ascii="Arial" w:hAnsi="Arial" w:cs="Arial"/>
          <w:color w:val="000000"/>
          <w:sz w:val="24"/>
          <w:szCs w:val="24"/>
        </w:rPr>
      </w:pPr>
    </w:p>
    <w:p w:rsidR="00667DE9" w:rsidRPr="00667DE9" w:rsidRDefault="00667DE9" w:rsidP="00667DE9">
      <w:pPr>
        <w:widowControl w:val="0"/>
        <w:numPr>
          <w:ilvl w:val="0"/>
          <w:numId w:val="5"/>
        </w:numPr>
        <w:autoSpaceDE w:val="0"/>
        <w:autoSpaceDN w:val="0"/>
        <w:spacing w:before="264" w:after="0" w:line="240" w:lineRule="atLeast"/>
        <w:jc w:val="center"/>
        <w:rPr>
          <w:rFonts w:ascii="Arial" w:hAnsi="Arial" w:cs="Arial"/>
          <w:b/>
          <w:bCs/>
          <w:color w:val="000000"/>
          <w:sz w:val="24"/>
          <w:szCs w:val="24"/>
        </w:rPr>
      </w:pPr>
      <w:r w:rsidRPr="00667DE9">
        <w:rPr>
          <w:rFonts w:ascii="Arial" w:hAnsi="Arial" w:cs="Arial"/>
          <w:b/>
          <w:bCs/>
          <w:color w:val="000000"/>
          <w:sz w:val="24"/>
          <w:szCs w:val="24"/>
        </w:rPr>
        <w:t>РАЗМЕРЫ ДОЛЖНОСТНЫХ ОКЛАДОВ</w:t>
      </w:r>
    </w:p>
    <w:p w:rsidR="00667DE9" w:rsidRPr="00667DE9" w:rsidRDefault="00667DE9" w:rsidP="00667DE9">
      <w:pPr>
        <w:spacing w:before="264" w:line="240" w:lineRule="atLeast"/>
        <w:jc w:val="both"/>
        <w:rPr>
          <w:rFonts w:ascii="Arial" w:hAnsi="Arial" w:cs="Arial"/>
          <w:color w:val="000000"/>
          <w:sz w:val="24"/>
          <w:szCs w:val="24"/>
        </w:rPr>
      </w:pPr>
      <w:r w:rsidRPr="00667DE9">
        <w:rPr>
          <w:rFonts w:ascii="Arial" w:hAnsi="Arial" w:cs="Arial"/>
          <w:color w:val="000000"/>
          <w:sz w:val="24"/>
          <w:szCs w:val="24"/>
        </w:rPr>
        <w:t xml:space="preserve">        2.1. Размеры должностных окладов муниципальных служащих администрации установлены в пределах размеров для </w:t>
      </w:r>
      <w:r w:rsidRPr="00667DE9">
        <w:rPr>
          <w:rFonts w:ascii="Arial" w:hAnsi="Arial" w:cs="Arial"/>
          <w:color w:val="000000"/>
          <w:sz w:val="24"/>
          <w:szCs w:val="24"/>
          <w:lang w:val="en-US"/>
        </w:rPr>
        <w:t>I</w:t>
      </w:r>
      <w:r w:rsidRPr="00667DE9">
        <w:rPr>
          <w:rFonts w:ascii="Arial" w:hAnsi="Arial" w:cs="Arial"/>
          <w:color w:val="000000"/>
          <w:sz w:val="24"/>
          <w:szCs w:val="24"/>
        </w:rPr>
        <w:t xml:space="preserve"> группы муниципального образования, имеющего статус городского поселения (рабочего поселка), (согласно закону Нижегородской области от 03.08.2007г. № 99-3 "О муниципальной службе в Нижегородской области") и составляют:</w:t>
      </w:r>
    </w:p>
    <w:p w:rsidR="00667DE9" w:rsidRPr="00667DE9" w:rsidRDefault="00667DE9" w:rsidP="00667DE9">
      <w:pPr>
        <w:spacing w:before="264" w:line="240" w:lineRule="atLeast"/>
        <w:jc w:val="both"/>
        <w:rPr>
          <w:rFonts w:ascii="Arial" w:hAnsi="Arial" w:cs="Arial"/>
          <w:color w:val="000000"/>
          <w:sz w:val="24"/>
          <w:szCs w:val="24"/>
        </w:rPr>
      </w:pPr>
    </w:p>
    <w:p w:rsidR="00667DE9" w:rsidRPr="00667DE9" w:rsidRDefault="00667DE9" w:rsidP="00667DE9">
      <w:pPr>
        <w:spacing w:before="264" w:line="240" w:lineRule="atLeast"/>
        <w:jc w:val="both"/>
        <w:rPr>
          <w:rFonts w:ascii="Arial" w:hAnsi="Arial" w:cs="Arial"/>
          <w:color w:val="000000"/>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7008"/>
        <w:gridCol w:w="2951"/>
      </w:tblGrid>
      <w:tr w:rsidR="00667DE9" w:rsidRPr="00667DE9" w:rsidTr="00551FAE">
        <w:tblPrEx>
          <w:tblCellMar>
            <w:top w:w="0" w:type="dxa"/>
            <w:left w:w="0" w:type="dxa"/>
            <w:bottom w:w="0" w:type="dxa"/>
            <w:right w:w="0" w:type="dxa"/>
          </w:tblCellMar>
        </w:tblPrEx>
        <w:trPr>
          <w:trHeight w:val="632"/>
        </w:trPr>
        <w:tc>
          <w:tcPr>
            <w:tcW w:w="7008" w:type="dxa"/>
            <w:tcBorders>
              <w:top w:val="single" w:sz="2" w:space="0" w:color="000000"/>
              <w:left w:val="single" w:sz="2" w:space="0" w:color="000000"/>
              <w:bottom w:val="single" w:sz="2" w:space="0" w:color="000000"/>
              <w:right w:val="nil"/>
            </w:tcBorders>
          </w:tcPr>
          <w:p w:rsidR="00667DE9" w:rsidRPr="00667DE9" w:rsidRDefault="00667DE9" w:rsidP="00551FAE">
            <w:pPr>
              <w:spacing w:before="283" w:line="278" w:lineRule="exact"/>
              <w:ind w:right="10"/>
              <w:jc w:val="center"/>
              <w:rPr>
                <w:rFonts w:ascii="Arial" w:hAnsi="Arial" w:cs="Arial"/>
                <w:b/>
                <w:bCs/>
                <w:color w:val="000000"/>
                <w:sz w:val="24"/>
                <w:szCs w:val="24"/>
              </w:rPr>
            </w:pPr>
            <w:r w:rsidRPr="00667DE9">
              <w:rPr>
                <w:rFonts w:ascii="Arial" w:hAnsi="Arial" w:cs="Arial"/>
                <w:b/>
                <w:bCs/>
                <w:color w:val="000000"/>
                <w:sz w:val="24"/>
                <w:szCs w:val="24"/>
              </w:rPr>
              <w:t>Наименование должности</w:t>
            </w:r>
          </w:p>
        </w:tc>
        <w:tc>
          <w:tcPr>
            <w:tcW w:w="2951" w:type="dxa"/>
            <w:tcBorders>
              <w:top w:val="single" w:sz="2" w:space="0" w:color="000000"/>
              <w:left w:val="single" w:sz="2" w:space="0" w:color="000000"/>
              <w:bottom w:val="single" w:sz="2" w:space="0" w:color="000000"/>
              <w:right w:val="single" w:sz="2" w:space="0" w:color="000000"/>
            </w:tcBorders>
          </w:tcPr>
          <w:p w:rsidR="00667DE9" w:rsidRPr="00667DE9" w:rsidRDefault="00667DE9" w:rsidP="00551FAE">
            <w:pPr>
              <w:spacing w:before="283" w:line="278" w:lineRule="exact"/>
              <w:ind w:right="10"/>
              <w:rPr>
                <w:rFonts w:ascii="Arial" w:hAnsi="Arial" w:cs="Arial"/>
                <w:b/>
                <w:bCs/>
                <w:color w:val="000000"/>
                <w:sz w:val="24"/>
                <w:szCs w:val="24"/>
              </w:rPr>
            </w:pPr>
            <w:r w:rsidRPr="00667DE9">
              <w:rPr>
                <w:rFonts w:ascii="Arial" w:hAnsi="Arial" w:cs="Arial"/>
                <w:b/>
                <w:bCs/>
                <w:color w:val="000000"/>
                <w:sz w:val="24"/>
                <w:szCs w:val="24"/>
              </w:rPr>
              <w:t>Размер должностного оклада в месяц (руб.)</w:t>
            </w:r>
          </w:p>
        </w:tc>
      </w:tr>
      <w:tr w:rsidR="00667DE9" w:rsidRPr="00667DE9" w:rsidTr="00551FAE">
        <w:tblPrEx>
          <w:tblCellMar>
            <w:top w:w="0" w:type="dxa"/>
            <w:left w:w="0" w:type="dxa"/>
            <w:bottom w:w="0" w:type="dxa"/>
            <w:right w:w="0" w:type="dxa"/>
          </w:tblCellMar>
        </w:tblPrEx>
        <w:trPr>
          <w:trHeight w:val="317"/>
        </w:trPr>
        <w:tc>
          <w:tcPr>
            <w:tcW w:w="7008" w:type="dxa"/>
            <w:tcBorders>
              <w:top w:val="nil"/>
              <w:left w:val="single" w:sz="2" w:space="0" w:color="000000"/>
              <w:bottom w:val="single" w:sz="2" w:space="0" w:color="000000"/>
              <w:right w:val="nil"/>
            </w:tcBorders>
          </w:tcPr>
          <w:p w:rsidR="00667DE9" w:rsidRPr="00667DE9" w:rsidRDefault="00667DE9" w:rsidP="00551FAE">
            <w:pPr>
              <w:pStyle w:val="1"/>
              <w:rPr>
                <w:rFonts w:ascii="Arial" w:hAnsi="Arial" w:cs="Arial"/>
              </w:rPr>
            </w:pPr>
            <w:r w:rsidRPr="00667DE9">
              <w:rPr>
                <w:rFonts w:ascii="Arial" w:hAnsi="Arial" w:cs="Arial"/>
              </w:rPr>
              <w:t>Глава администрации</w:t>
            </w:r>
          </w:p>
        </w:tc>
        <w:tc>
          <w:tcPr>
            <w:tcW w:w="2951" w:type="dxa"/>
            <w:tcBorders>
              <w:top w:val="nil"/>
              <w:left w:val="single" w:sz="2" w:space="0" w:color="000000"/>
              <w:bottom w:val="single" w:sz="2" w:space="0" w:color="000000"/>
              <w:right w:val="single" w:sz="2" w:space="0" w:color="000000"/>
            </w:tcBorders>
          </w:tcPr>
          <w:p w:rsidR="00667DE9" w:rsidRPr="00667DE9" w:rsidRDefault="00667DE9" w:rsidP="00551FAE">
            <w:pPr>
              <w:spacing w:before="283" w:line="278" w:lineRule="exact"/>
              <w:ind w:right="10"/>
              <w:jc w:val="center"/>
              <w:rPr>
                <w:rFonts w:ascii="Arial" w:hAnsi="Arial" w:cs="Arial"/>
                <w:sz w:val="24"/>
                <w:szCs w:val="24"/>
              </w:rPr>
            </w:pPr>
            <w:r w:rsidRPr="00667DE9">
              <w:rPr>
                <w:rFonts w:ascii="Arial" w:hAnsi="Arial" w:cs="Arial"/>
                <w:sz w:val="24"/>
                <w:szCs w:val="24"/>
              </w:rPr>
              <w:t>10000</w:t>
            </w:r>
          </w:p>
        </w:tc>
      </w:tr>
      <w:tr w:rsidR="00667DE9" w:rsidRPr="00667DE9" w:rsidTr="00551FAE">
        <w:tblPrEx>
          <w:tblCellMar>
            <w:top w:w="0" w:type="dxa"/>
            <w:left w:w="0" w:type="dxa"/>
            <w:bottom w:w="0" w:type="dxa"/>
            <w:right w:w="0" w:type="dxa"/>
          </w:tblCellMar>
        </w:tblPrEx>
        <w:trPr>
          <w:trHeight w:val="325"/>
        </w:trPr>
        <w:tc>
          <w:tcPr>
            <w:tcW w:w="7008" w:type="dxa"/>
            <w:tcBorders>
              <w:top w:val="nil"/>
              <w:left w:val="single" w:sz="2" w:space="0" w:color="000000"/>
              <w:bottom w:val="single" w:sz="2" w:space="0" w:color="000000"/>
              <w:right w:val="nil"/>
            </w:tcBorders>
          </w:tcPr>
          <w:p w:rsidR="00667DE9" w:rsidRPr="00667DE9" w:rsidRDefault="00667DE9" w:rsidP="00551FAE">
            <w:pPr>
              <w:spacing w:before="283" w:line="278" w:lineRule="exact"/>
              <w:ind w:right="10"/>
              <w:jc w:val="both"/>
              <w:rPr>
                <w:rFonts w:ascii="Arial" w:hAnsi="Arial" w:cs="Arial"/>
                <w:color w:val="000000"/>
                <w:sz w:val="24"/>
                <w:szCs w:val="24"/>
              </w:rPr>
            </w:pPr>
            <w:r w:rsidRPr="00667DE9">
              <w:rPr>
                <w:rFonts w:ascii="Arial" w:hAnsi="Arial" w:cs="Arial"/>
                <w:color w:val="000000"/>
                <w:sz w:val="24"/>
                <w:szCs w:val="24"/>
              </w:rPr>
              <w:t xml:space="preserve">Заместитель главы администрации  </w:t>
            </w:r>
          </w:p>
        </w:tc>
        <w:tc>
          <w:tcPr>
            <w:tcW w:w="2951" w:type="dxa"/>
            <w:tcBorders>
              <w:top w:val="nil"/>
              <w:left w:val="single" w:sz="2" w:space="0" w:color="000000"/>
              <w:bottom w:val="single" w:sz="2" w:space="0" w:color="000000"/>
              <w:right w:val="single" w:sz="2" w:space="0" w:color="000000"/>
            </w:tcBorders>
          </w:tcPr>
          <w:p w:rsidR="00667DE9" w:rsidRPr="00667DE9" w:rsidRDefault="00667DE9" w:rsidP="00551FAE">
            <w:pPr>
              <w:spacing w:before="283" w:line="278" w:lineRule="exact"/>
              <w:ind w:right="10"/>
              <w:jc w:val="center"/>
              <w:rPr>
                <w:rFonts w:ascii="Arial" w:hAnsi="Arial" w:cs="Arial"/>
                <w:sz w:val="24"/>
                <w:szCs w:val="24"/>
              </w:rPr>
            </w:pPr>
            <w:r w:rsidRPr="00667DE9">
              <w:rPr>
                <w:rFonts w:ascii="Arial" w:hAnsi="Arial" w:cs="Arial"/>
                <w:sz w:val="24"/>
                <w:szCs w:val="24"/>
              </w:rPr>
              <w:t>9400</w:t>
            </w:r>
          </w:p>
        </w:tc>
      </w:tr>
      <w:tr w:rsidR="00667DE9" w:rsidRPr="00667DE9" w:rsidTr="00551FAE">
        <w:tblPrEx>
          <w:tblCellMar>
            <w:top w:w="0" w:type="dxa"/>
            <w:left w:w="0" w:type="dxa"/>
            <w:bottom w:w="0" w:type="dxa"/>
            <w:right w:w="0" w:type="dxa"/>
          </w:tblCellMar>
        </w:tblPrEx>
        <w:tc>
          <w:tcPr>
            <w:tcW w:w="7008" w:type="dxa"/>
            <w:tcBorders>
              <w:top w:val="nil"/>
              <w:left w:val="single" w:sz="2" w:space="0" w:color="000000"/>
              <w:bottom w:val="single" w:sz="2" w:space="0" w:color="000000"/>
              <w:right w:val="nil"/>
            </w:tcBorders>
          </w:tcPr>
          <w:p w:rsidR="00667DE9" w:rsidRPr="00667DE9" w:rsidRDefault="00667DE9" w:rsidP="00551FAE">
            <w:pPr>
              <w:spacing w:before="283" w:line="278" w:lineRule="exact"/>
              <w:ind w:right="10"/>
              <w:jc w:val="both"/>
              <w:rPr>
                <w:rFonts w:ascii="Arial" w:hAnsi="Arial" w:cs="Arial"/>
                <w:color w:val="000000"/>
                <w:sz w:val="24"/>
                <w:szCs w:val="24"/>
              </w:rPr>
            </w:pPr>
            <w:r w:rsidRPr="00667DE9">
              <w:rPr>
                <w:rFonts w:ascii="Arial" w:hAnsi="Arial" w:cs="Arial"/>
                <w:color w:val="000000"/>
                <w:sz w:val="24"/>
                <w:szCs w:val="24"/>
              </w:rPr>
              <w:t xml:space="preserve">Специалист 1 категории </w:t>
            </w:r>
          </w:p>
        </w:tc>
        <w:tc>
          <w:tcPr>
            <w:tcW w:w="2951" w:type="dxa"/>
            <w:tcBorders>
              <w:top w:val="nil"/>
              <w:left w:val="single" w:sz="2" w:space="0" w:color="000000"/>
              <w:bottom w:val="single" w:sz="2" w:space="0" w:color="000000"/>
              <w:right w:val="single" w:sz="2" w:space="0" w:color="000000"/>
            </w:tcBorders>
          </w:tcPr>
          <w:p w:rsidR="00667DE9" w:rsidRPr="00667DE9" w:rsidRDefault="00667DE9" w:rsidP="00551FAE">
            <w:pPr>
              <w:spacing w:before="283" w:line="278" w:lineRule="exact"/>
              <w:ind w:right="10"/>
              <w:jc w:val="center"/>
              <w:rPr>
                <w:rFonts w:ascii="Arial" w:hAnsi="Arial" w:cs="Arial"/>
                <w:sz w:val="24"/>
                <w:szCs w:val="24"/>
              </w:rPr>
            </w:pPr>
            <w:r w:rsidRPr="00667DE9">
              <w:rPr>
                <w:rFonts w:ascii="Arial" w:hAnsi="Arial" w:cs="Arial"/>
                <w:sz w:val="24"/>
                <w:szCs w:val="24"/>
              </w:rPr>
              <w:t>4100</w:t>
            </w:r>
          </w:p>
        </w:tc>
      </w:tr>
      <w:tr w:rsidR="00667DE9" w:rsidRPr="00667DE9" w:rsidTr="00551FAE">
        <w:tblPrEx>
          <w:tblCellMar>
            <w:top w:w="0" w:type="dxa"/>
            <w:left w:w="0" w:type="dxa"/>
            <w:bottom w:w="0" w:type="dxa"/>
            <w:right w:w="0" w:type="dxa"/>
          </w:tblCellMar>
        </w:tblPrEx>
        <w:tc>
          <w:tcPr>
            <w:tcW w:w="7008" w:type="dxa"/>
            <w:tcBorders>
              <w:top w:val="nil"/>
              <w:left w:val="single" w:sz="2" w:space="0" w:color="000000"/>
              <w:bottom w:val="single" w:sz="2" w:space="0" w:color="000000"/>
              <w:right w:val="nil"/>
            </w:tcBorders>
          </w:tcPr>
          <w:p w:rsidR="00667DE9" w:rsidRPr="00667DE9" w:rsidRDefault="00667DE9" w:rsidP="00551FAE">
            <w:pPr>
              <w:spacing w:before="283" w:line="278" w:lineRule="exact"/>
              <w:ind w:right="10"/>
              <w:jc w:val="both"/>
              <w:rPr>
                <w:rFonts w:ascii="Arial" w:hAnsi="Arial" w:cs="Arial"/>
                <w:color w:val="000000"/>
                <w:sz w:val="24"/>
                <w:szCs w:val="24"/>
              </w:rPr>
            </w:pPr>
            <w:r w:rsidRPr="00667DE9">
              <w:rPr>
                <w:rFonts w:ascii="Arial" w:hAnsi="Arial" w:cs="Arial"/>
                <w:color w:val="000000"/>
                <w:sz w:val="24"/>
                <w:szCs w:val="24"/>
              </w:rPr>
              <w:t xml:space="preserve">Специалист 2 категории </w:t>
            </w:r>
          </w:p>
        </w:tc>
        <w:tc>
          <w:tcPr>
            <w:tcW w:w="2951" w:type="dxa"/>
            <w:tcBorders>
              <w:top w:val="nil"/>
              <w:left w:val="single" w:sz="2" w:space="0" w:color="000000"/>
              <w:bottom w:val="single" w:sz="2" w:space="0" w:color="000000"/>
              <w:right w:val="single" w:sz="2" w:space="0" w:color="000000"/>
            </w:tcBorders>
          </w:tcPr>
          <w:p w:rsidR="00667DE9" w:rsidRPr="00667DE9" w:rsidRDefault="00667DE9" w:rsidP="00551FAE">
            <w:pPr>
              <w:spacing w:before="283" w:line="278" w:lineRule="exact"/>
              <w:ind w:right="10"/>
              <w:jc w:val="center"/>
              <w:rPr>
                <w:rFonts w:ascii="Arial" w:hAnsi="Arial" w:cs="Arial"/>
                <w:sz w:val="24"/>
                <w:szCs w:val="24"/>
              </w:rPr>
            </w:pPr>
            <w:r w:rsidRPr="00667DE9">
              <w:rPr>
                <w:rFonts w:ascii="Arial" w:hAnsi="Arial" w:cs="Arial"/>
                <w:sz w:val="24"/>
                <w:szCs w:val="24"/>
              </w:rPr>
              <w:t>3600</w:t>
            </w:r>
          </w:p>
        </w:tc>
      </w:tr>
      <w:tr w:rsidR="00667DE9" w:rsidRPr="00667DE9" w:rsidTr="00551FAE">
        <w:tblPrEx>
          <w:tblCellMar>
            <w:top w:w="0" w:type="dxa"/>
            <w:left w:w="0" w:type="dxa"/>
            <w:bottom w:w="0" w:type="dxa"/>
            <w:right w:w="0" w:type="dxa"/>
          </w:tblCellMar>
        </w:tblPrEx>
        <w:tc>
          <w:tcPr>
            <w:tcW w:w="7008" w:type="dxa"/>
            <w:tcBorders>
              <w:top w:val="nil"/>
              <w:left w:val="single" w:sz="2" w:space="0" w:color="000000"/>
              <w:bottom w:val="single" w:sz="2" w:space="0" w:color="000000"/>
              <w:right w:val="nil"/>
            </w:tcBorders>
          </w:tcPr>
          <w:p w:rsidR="00667DE9" w:rsidRPr="00667DE9" w:rsidRDefault="00667DE9" w:rsidP="00551FAE">
            <w:pPr>
              <w:spacing w:before="283" w:line="278" w:lineRule="exact"/>
              <w:ind w:right="10"/>
              <w:jc w:val="both"/>
              <w:rPr>
                <w:rFonts w:ascii="Arial" w:hAnsi="Arial" w:cs="Arial"/>
                <w:color w:val="000000"/>
                <w:sz w:val="24"/>
                <w:szCs w:val="24"/>
              </w:rPr>
            </w:pPr>
            <w:r w:rsidRPr="00667DE9">
              <w:rPr>
                <w:rFonts w:ascii="Arial" w:hAnsi="Arial" w:cs="Arial"/>
                <w:color w:val="000000"/>
                <w:sz w:val="24"/>
                <w:szCs w:val="24"/>
              </w:rPr>
              <w:t xml:space="preserve">Специалист </w:t>
            </w:r>
          </w:p>
        </w:tc>
        <w:tc>
          <w:tcPr>
            <w:tcW w:w="2951" w:type="dxa"/>
            <w:tcBorders>
              <w:top w:val="nil"/>
              <w:left w:val="single" w:sz="2" w:space="0" w:color="000000"/>
              <w:bottom w:val="single" w:sz="2" w:space="0" w:color="000000"/>
              <w:right w:val="single" w:sz="2" w:space="0" w:color="000000"/>
            </w:tcBorders>
          </w:tcPr>
          <w:p w:rsidR="00667DE9" w:rsidRPr="00667DE9" w:rsidRDefault="00667DE9" w:rsidP="00551FAE">
            <w:pPr>
              <w:spacing w:before="283" w:line="278" w:lineRule="exact"/>
              <w:ind w:right="10"/>
              <w:jc w:val="center"/>
              <w:rPr>
                <w:rFonts w:ascii="Arial" w:hAnsi="Arial" w:cs="Arial"/>
                <w:sz w:val="24"/>
                <w:szCs w:val="24"/>
              </w:rPr>
            </w:pPr>
            <w:r w:rsidRPr="00667DE9">
              <w:rPr>
                <w:rFonts w:ascii="Arial" w:hAnsi="Arial" w:cs="Arial"/>
                <w:sz w:val="24"/>
                <w:szCs w:val="24"/>
              </w:rPr>
              <w:t>3500</w:t>
            </w:r>
          </w:p>
        </w:tc>
      </w:tr>
    </w:tbl>
    <w:p w:rsidR="00667DE9" w:rsidRPr="00667DE9" w:rsidRDefault="00667DE9" w:rsidP="00667DE9">
      <w:pPr>
        <w:spacing w:before="264" w:line="240" w:lineRule="atLeast"/>
        <w:jc w:val="both"/>
        <w:rPr>
          <w:rFonts w:ascii="Arial" w:hAnsi="Arial" w:cs="Arial"/>
          <w:color w:val="000000"/>
          <w:sz w:val="24"/>
          <w:szCs w:val="24"/>
        </w:rPr>
      </w:pPr>
    </w:p>
    <w:p w:rsidR="00667DE9" w:rsidRPr="00667DE9" w:rsidRDefault="00667DE9" w:rsidP="00667DE9">
      <w:pPr>
        <w:pStyle w:val="3f3f3f2f3f3f3f3f3f3f"/>
        <w:spacing w:before="0" w:after="0"/>
        <w:jc w:val="both"/>
        <w:rPr>
          <w:rFonts w:ascii="Arial" w:hAnsi="Arial" w:cs="Arial"/>
        </w:rPr>
      </w:pPr>
      <w:r w:rsidRPr="00667DE9">
        <w:rPr>
          <w:rFonts w:ascii="Arial" w:hAnsi="Arial" w:cs="Arial"/>
          <w:bCs/>
          <w:color w:val="000000"/>
        </w:rPr>
        <w:t>2.2 Размеры окладов денежного содержания муниципальных служащих администрации индексируются Законом Нижегородской области с учетом уровня инфляции (потребительских цен).</w:t>
      </w:r>
      <w:r w:rsidRPr="00667DE9">
        <w:rPr>
          <w:rFonts w:ascii="Arial" w:hAnsi="Arial" w:cs="Arial"/>
        </w:rPr>
        <w:t xml:space="preserve"> </w:t>
      </w:r>
    </w:p>
    <w:p w:rsidR="00667DE9" w:rsidRPr="00667DE9" w:rsidRDefault="00667DE9" w:rsidP="00667DE9">
      <w:pPr>
        <w:pStyle w:val="3f3f3f2f3f3f3f3f3f3f"/>
        <w:spacing w:before="0" w:after="0"/>
        <w:jc w:val="both"/>
        <w:rPr>
          <w:rFonts w:ascii="Arial" w:hAnsi="Arial" w:cs="Arial"/>
        </w:rPr>
      </w:pPr>
    </w:p>
    <w:p w:rsidR="00667DE9" w:rsidRPr="00667DE9" w:rsidRDefault="00667DE9" w:rsidP="00667DE9">
      <w:pPr>
        <w:pStyle w:val="3f3f3f2f3f3f3f3f3f3f"/>
        <w:spacing w:before="0" w:after="0"/>
        <w:jc w:val="both"/>
        <w:rPr>
          <w:rFonts w:ascii="Arial" w:hAnsi="Arial" w:cs="Arial"/>
        </w:rPr>
      </w:pPr>
      <w:r w:rsidRPr="00667DE9">
        <w:rPr>
          <w:rFonts w:ascii="Arial" w:hAnsi="Arial" w:cs="Arial"/>
        </w:rPr>
        <w:t xml:space="preserve">2.3.Размер </w:t>
      </w:r>
      <w:r w:rsidRPr="00667DE9">
        <w:rPr>
          <w:rFonts w:ascii="Arial" w:hAnsi="Arial" w:cs="Arial"/>
          <w:color w:val="000000"/>
        </w:rPr>
        <w:t>оклада за классный чин устанавливается в зависимости от присвоенного муниципальному служащему классного чина в размере:</w:t>
      </w:r>
    </w:p>
    <w:tbl>
      <w:tblPr>
        <w:tblW w:w="0" w:type="auto"/>
        <w:tblInd w:w="3" w:type="dxa"/>
        <w:tblLayout w:type="fixed"/>
        <w:tblCellMar>
          <w:left w:w="0" w:type="dxa"/>
          <w:right w:w="0" w:type="dxa"/>
        </w:tblCellMar>
        <w:tblLook w:val="0000" w:firstRow="0" w:lastRow="0" w:firstColumn="0" w:lastColumn="0" w:noHBand="0" w:noVBand="0"/>
      </w:tblPr>
      <w:tblGrid>
        <w:gridCol w:w="5249"/>
        <w:gridCol w:w="4602"/>
      </w:tblGrid>
      <w:tr w:rsidR="00667DE9" w:rsidRPr="00667DE9" w:rsidTr="00551FAE">
        <w:tblPrEx>
          <w:tblCellMar>
            <w:top w:w="0" w:type="dxa"/>
            <w:left w:w="0" w:type="dxa"/>
            <w:bottom w:w="0" w:type="dxa"/>
            <w:right w:w="0" w:type="dxa"/>
          </w:tblCellMar>
        </w:tblPrEx>
        <w:tc>
          <w:tcPr>
            <w:tcW w:w="5249" w:type="dxa"/>
            <w:tcBorders>
              <w:top w:val="single" w:sz="2" w:space="0" w:color="000000"/>
              <w:left w:val="single" w:sz="2" w:space="0" w:color="000000"/>
              <w:bottom w:val="single" w:sz="2" w:space="0" w:color="000000"/>
              <w:right w:val="nil"/>
            </w:tcBorders>
          </w:tcPr>
          <w:p w:rsidR="00667DE9" w:rsidRPr="00667DE9" w:rsidRDefault="00667DE9" w:rsidP="00551FAE">
            <w:pPr>
              <w:pStyle w:val="WW-TableContents12"/>
              <w:jc w:val="center"/>
              <w:rPr>
                <w:rFonts w:ascii="Arial" w:hAnsi="Arial" w:cs="Arial"/>
                <w:b/>
                <w:bCs/>
                <w:i/>
                <w:iCs/>
                <w:sz w:val="24"/>
                <w:szCs w:val="24"/>
              </w:rPr>
            </w:pPr>
            <w:r w:rsidRPr="00667DE9">
              <w:rPr>
                <w:rFonts w:ascii="Arial" w:hAnsi="Arial" w:cs="Arial"/>
                <w:b/>
                <w:bCs/>
                <w:i/>
                <w:iCs/>
                <w:sz w:val="24"/>
                <w:szCs w:val="24"/>
              </w:rPr>
              <w:t>Классный чин</w:t>
            </w:r>
          </w:p>
        </w:tc>
        <w:tc>
          <w:tcPr>
            <w:tcW w:w="4602" w:type="dxa"/>
            <w:tcBorders>
              <w:top w:val="single" w:sz="2" w:space="0" w:color="000000"/>
              <w:left w:val="single" w:sz="2" w:space="0" w:color="000000"/>
              <w:bottom w:val="single" w:sz="2" w:space="0" w:color="000000"/>
              <w:right w:val="single" w:sz="2" w:space="0" w:color="000000"/>
            </w:tcBorders>
          </w:tcPr>
          <w:p w:rsidR="00667DE9" w:rsidRPr="00667DE9" w:rsidRDefault="00667DE9" w:rsidP="00551FAE">
            <w:pPr>
              <w:pStyle w:val="WW-TableContents12"/>
              <w:jc w:val="center"/>
              <w:rPr>
                <w:rFonts w:ascii="Arial" w:hAnsi="Arial" w:cs="Arial"/>
                <w:b/>
                <w:bCs/>
                <w:i/>
                <w:iCs/>
                <w:sz w:val="24"/>
                <w:szCs w:val="24"/>
              </w:rPr>
            </w:pPr>
            <w:r w:rsidRPr="00667DE9">
              <w:rPr>
                <w:rFonts w:ascii="Arial" w:hAnsi="Arial" w:cs="Arial"/>
                <w:b/>
                <w:bCs/>
                <w:i/>
                <w:iCs/>
                <w:sz w:val="24"/>
                <w:szCs w:val="24"/>
              </w:rPr>
              <w:t>Размер оклада за классный чин</w:t>
            </w:r>
          </w:p>
        </w:tc>
      </w:tr>
      <w:tr w:rsidR="00667DE9" w:rsidRPr="00667DE9" w:rsidTr="00551FAE">
        <w:tblPrEx>
          <w:tblCellMar>
            <w:top w:w="0" w:type="dxa"/>
            <w:left w:w="0" w:type="dxa"/>
            <w:bottom w:w="0" w:type="dxa"/>
            <w:right w:w="0" w:type="dxa"/>
          </w:tblCellMar>
        </w:tblPrEx>
        <w:tc>
          <w:tcPr>
            <w:tcW w:w="5249" w:type="dxa"/>
            <w:tcBorders>
              <w:top w:val="nil"/>
              <w:left w:val="single" w:sz="2" w:space="0" w:color="000000"/>
              <w:bottom w:val="single" w:sz="2" w:space="0" w:color="000000"/>
              <w:right w:val="nil"/>
            </w:tcBorders>
          </w:tcPr>
          <w:p w:rsidR="00667DE9" w:rsidRPr="00667DE9" w:rsidRDefault="00667DE9" w:rsidP="00551FAE">
            <w:pPr>
              <w:pStyle w:val="WW-TableContents12"/>
              <w:rPr>
                <w:rFonts w:ascii="Arial" w:hAnsi="Arial" w:cs="Arial"/>
                <w:sz w:val="24"/>
                <w:szCs w:val="24"/>
              </w:rPr>
            </w:pPr>
            <w:r w:rsidRPr="00667DE9">
              <w:rPr>
                <w:rFonts w:ascii="Arial" w:hAnsi="Arial" w:cs="Arial"/>
                <w:sz w:val="24"/>
                <w:szCs w:val="24"/>
              </w:rPr>
              <w:t>Муниципальный советник 1 класса</w:t>
            </w:r>
          </w:p>
        </w:tc>
        <w:tc>
          <w:tcPr>
            <w:tcW w:w="4602" w:type="dxa"/>
            <w:tcBorders>
              <w:top w:val="nil"/>
              <w:left w:val="single" w:sz="2" w:space="0" w:color="000000"/>
              <w:bottom w:val="single" w:sz="2" w:space="0" w:color="000000"/>
              <w:right w:val="single" w:sz="2" w:space="0" w:color="000000"/>
            </w:tcBorders>
          </w:tcPr>
          <w:p w:rsidR="00667DE9" w:rsidRPr="00667DE9" w:rsidRDefault="00667DE9" w:rsidP="00551FAE">
            <w:pPr>
              <w:pStyle w:val="WW-TableContents12"/>
              <w:jc w:val="center"/>
              <w:rPr>
                <w:rFonts w:ascii="Arial" w:hAnsi="Arial" w:cs="Arial"/>
                <w:sz w:val="24"/>
                <w:szCs w:val="24"/>
              </w:rPr>
            </w:pPr>
            <w:r w:rsidRPr="00667DE9">
              <w:rPr>
                <w:rFonts w:ascii="Arial" w:hAnsi="Arial" w:cs="Arial"/>
                <w:sz w:val="24"/>
                <w:szCs w:val="24"/>
              </w:rPr>
              <w:t>4 600</w:t>
            </w:r>
          </w:p>
        </w:tc>
      </w:tr>
      <w:tr w:rsidR="00667DE9" w:rsidRPr="00667DE9" w:rsidTr="00551FAE">
        <w:tblPrEx>
          <w:tblCellMar>
            <w:top w:w="0" w:type="dxa"/>
            <w:left w:w="0" w:type="dxa"/>
            <w:bottom w:w="0" w:type="dxa"/>
            <w:right w:w="0" w:type="dxa"/>
          </w:tblCellMar>
        </w:tblPrEx>
        <w:tc>
          <w:tcPr>
            <w:tcW w:w="5249" w:type="dxa"/>
            <w:tcBorders>
              <w:top w:val="nil"/>
              <w:left w:val="single" w:sz="2" w:space="0" w:color="000000"/>
              <w:bottom w:val="single" w:sz="2" w:space="0" w:color="000000"/>
              <w:right w:val="nil"/>
            </w:tcBorders>
          </w:tcPr>
          <w:p w:rsidR="00667DE9" w:rsidRPr="00667DE9" w:rsidRDefault="00667DE9" w:rsidP="00551FAE">
            <w:pPr>
              <w:pStyle w:val="WW-TableContents12"/>
              <w:rPr>
                <w:rFonts w:ascii="Arial" w:hAnsi="Arial" w:cs="Arial"/>
                <w:sz w:val="24"/>
                <w:szCs w:val="24"/>
              </w:rPr>
            </w:pPr>
            <w:r w:rsidRPr="00667DE9">
              <w:rPr>
                <w:rFonts w:ascii="Arial" w:hAnsi="Arial" w:cs="Arial"/>
                <w:sz w:val="24"/>
                <w:szCs w:val="24"/>
              </w:rPr>
              <w:t>Муниципальный советник 2 класса</w:t>
            </w:r>
          </w:p>
        </w:tc>
        <w:tc>
          <w:tcPr>
            <w:tcW w:w="4602" w:type="dxa"/>
            <w:tcBorders>
              <w:top w:val="nil"/>
              <w:left w:val="single" w:sz="2" w:space="0" w:color="000000"/>
              <w:bottom w:val="single" w:sz="2" w:space="0" w:color="000000"/>
              <w:right w:val="single" w:sz="2" w:space="0" w:color="000000"/>
            </w:tcBorders>
          </w:tcPr>
          <w:p w:rsidR="00667DE9" w:rsidRPr="00667DE9" w:rsidRDefault="00667DE9" w:rsidP="00551FAE">
            <w:pPr>
              <w:pStyle w:val="WW-TableContents12"/>
              <w:jc w:val="center"/>
              <w:rPr>
                <w:rFonts w:ascii="Arial" w:hAnsi="Arial" w:cs="Arial"/>
                <w:sz w:val="24"/>
                <w:szCs w:val="24"/>
              </w:rPr>
            </w:pPr>
            <w:r w:rsidRPr="00667DE9">
              <w:rPr>
                <w:rFonts w:ascii="Arial" w:hAnsi="Arial" w:cs="Arial"/>
                <w:sz w:val="24"/>
                <w:szCs w:val="24"/>
              </w:rPr>
              <w:t>4 000</w:t>
            </w:r>
          </w:p>
        </w:tc>
      </w:tr>
      <w:tr w:rsidR="00667DE9" w:rsidRPr="00667DE9" w:rsidTr="00551FAE">
        <w:tblPrEx>
          <w:tblCellMar>
            <w:top w:w="0" w:type="dxa"/>
            <w:left w:w="0" w:type="dxa"/>
            <w:bottom w:w="0" w:type="dxa"/>
            <w:right w:w="0" w:type="dxa"/>
          </w:tblCellMar>
        </w:tblPrEx>
        <w:tc>
          <w:tcPr>
            <w:tcW w:w="5249" w:type="dxa"/>
            <w:tcBorders>
              <w:top w:val="nil"/>
              <w:left w:val="single" w:sz="2" w:space="0" w:color="000000"/>
              <w:bottom w:val="single" w:sz="2" w:space="0" w:color="000000"/>
              <w:right w:val="nil"/>
            </w:tcBorders>
          </w:tcPr>
          <w:p w:rsidR="00667DE9" w:rsidRPr="00667DE9" w:rsidRDefault="00667DE9" w:rsidP="00551FAE">
            <w:pPr>
              <w:pStyle w:val="WW-TableContents12"/>
              <w:rPr>
                <w:rFonts w:ascii="Arial" w:hAnsi="Arial" w:cs="Arial"/>
                <w:sz w:val="24"/>
                <w:szCs w:val="24"/>
              </w:rPr>
            </w:pPr>
            <w:r w:rsidRPr="00667DE9">
              <w:rPr>
                <w:rFonts w:ascii="Arial" w:hAnsi="Arial" w:cs="Arial"/>
                <w:sz w:val="24"/>
                <w:szCs w:val="24"/>
              </w:rPr>
              <w:t>Муниципальный советник 3 класса</w:t>
            </w:r>
          </w:p>
        </w:tc>
        <w:tc>
          <w:tcPr>
            <w:tcW w:w="4602" w:type="dxa"/>
            <w:tcBorders>
              <w:top w:val="nil"/>
              <w:left w:val="single" w:sz="2" w:space="0" w:color="000000"/>
              <w:bottom w:val="single" w:sz="2" w:space="0" w:color="000000"/>
              <w:right w:val="single" w:sz="2" w:space="0" w:color="000000"/>
            </w:tcBorders>
          </w:tcPr>
          <w:p w:rsidR="00667DE9" w:rsidRPr="00667DE9" w:rsidRDefault="00667DE9" w:rsidP="00551FAE">
            <w:pPr>
              <w:pStyle w:val="WW-TableContents12"/>
              <w:jc w:val="center"/>
              <w:rPr>
                <w:rFonts w:ascii="Arial" w:hAnsi="Arial" w:cs="Arial"/>
                <w:sz w:val="24"/>
                <w:szCs w:val="24"/>
              </w:rPr>
            </w:pPr>
            <w:r w:rsidRPr="00667DE9">
              <w:rPr>
                <w:rFonts w:ascii="Arial" w:hAnsi="Arial" w:cs="Arial"/>
                <w:sz w:val="24"/>
                <w:szCs w:val="24"/>
              </w:rPr>
              <w:t>3 400</w:t>
            </w:r>
          </w:p>
        </w:tc>
      </w:tr>
      <w:tr w:rsidR="00667DE9" w:rsidRPr="00667DE9" w:rsidTr="00551FAE">
        <w:tblPrEx>
          <w:tblCellMar>
            <w:top w:w="0" w:type="dxa"/>
            <w:left w:w="0" w:type="dxa"/>
            <w:bottom w:w="0" w:type="dxa"/>
            <w:right w:w="0" w:type="dxa"/>
          </w:tblCellMar>
        </w:tblPrEx>
        <w:tc>
          <w:tcPr>
            <w:tcW w:w="5249" w:type="dxa"/>
            <w:tcBorders>
              <w:top w:val="nil"/>
              <w:left w:val="single" w:sz="2" w:space="0" w:color="000000"/>
              <w:bottom w:val="single" w:sz="2" w:space="0" w:color="000000"/>
              <w:right w:val="nil"/>
            </w:tcBorders>
          </w:tcPr>
          <w:p w:rsidR="00667DE9" w:rsidRPr="00667DE9" w:rsidRDefault="00667DE9" w:rsidP="00551FAE">
            <w:pPr>
              <w:pStyle w:val="WW-TableContents12"/>
              <w:rPr>
                <w:rFonts w:ascii="Arial" w:hAnsi="Arial" w:cs="Arial"/>
                <w:sz w:val="24"/>
                <w:szCs w:val="24"/>
              </w:rPr>
            </w:pPr>
            <w:r w:rsidRPr="00667DE9">
              <w:rPr>
                <w:rFonts w:ascii="Arial" w:hAnsi="Arial" w:cs="Arial"/>
                <w:sz w:val="24"/>
                <w:szCs w:val="24"/>
              </w:rPr>
              <w:t>Секретарь муниципальной службы 1 класса</w:t>
            </w:r>
          </w:p>
        </w:tc>
        <w:tc>
          <w:tcPr>
            <w:tcW w:w="4602" w:type="dxa"/>
            <w:tcBorders>
              <w:top w:val="nil"/>
              <w:left w:val="single" w:sz="2" w:space="0" w:color="000000"/>
              <w:bottom w:val="single" w:sz="2" w:space="0" w:color="000000"/>
              <w:right w:val="single" w:sz="2" w:space="0" w:color="000000"/>
            </w:tcBorders>
          </w:tcPr>
          <w:p w:rsidR="00667DE9" w:rsidRPr="00667DE9" w:rsidRDefault="00667DE9" w:rsidP="00551FAE">
            <w:pPr>
              <w:pStyle w:val="WW-TableContents12"/>
              <w:jc w:val="center"/>
              <w:rPr>
                <w:rFonts w:ascii="Arial" w:hAnsi="Arial" w:cs="Arial"/>
                <w:sz w:val="24"/>
                <w:szCs w:val="24"/>
              </w:rPr>
            </w:pPr>
            <w:r w:rsidRPr="00667DE9">
              <w:rPr>
                <w:rFonts w:ascii="Arial" w:hAnsi="Arial" w:cs="Arial"/>
                <w:sz w:val="24"/>
                <w:szCs w:val="24"/>
              </w:rPr>
              <w:t>1 300</w:t>
            </w:r>
          </w:p>
        </w:tc>
      </w:tr>
      <w:tr w:rsidR="00667DE9" w:rsidRPr="00667DE9" w:rsidTr="00551FAE">
        <w:tblPrEx>
          <w:tblCellMar>
            <w:top w:w="0" w:type="dxa"/>
            <w:left w:w="0" w:type="dxa"/>
            <w:bottom w:w="0" w:type="dxa"/>
            <w:right w:w="0" w:type="dxa"/>
          </w:tblCellMar>
        </w:tblPrEx>
        <w:tc>
          <w:tcPr>
            <w:tcW w:w="5249" w:type="dxa"/>
            <w:tcBorders>
              <w:top w:val="nil"/>
              <w:left w:val="single" w:sz="2" w:space="0" w:color="000000"/>
              <w:bottom w:val="single" w:sz="2" w:space="0" w:color="000000"/>
              <w:right w:val="nil"/>
            </w:tcBorders>
          </w:tcPr>
          <w:p w:rsidR="00667DE9" w:rsidRPr="00667DE9" w:rsidRDefault="00667DE9" w:rsidP="00551FAE">
            <w:pPr>
              <w:pStyle w:val="WW-TableContents12"/>
              <w:rPr>
                <w:rFonts w:ascii="Arial" w:hAnsi="Arial" w:cs="Arial"/>
                <w:sz w:val="24"/>
                <w:szCs w:val="24"/>
              </w:rPr>
            </w:pPr>
            <w:r w:rsidRPr="00667DE9">
              <w:rPr>
                <w:rFonts w:ascii="Arial" w:hAnsi="Arial" w:cs="Arial"/>
                <w:sz w:val="24"/>
                <w:szCs w:val="24"/>
              </w:rPr>
              <w:t>Секретарь муниципальной службы 2 класса</w:t>
            </w:r>
          </w:p>
        </w:tc>
        <w:tc>
          <w:tcPr>
            <w:tcW w:w="4602" w:type="dxa"/>
            <w:tcBorders>
              <w:top w:val="nil"/>
              <w:left w:val="single" w:sz="2" w:space="0" w:color="000000"/>
              <w:bottom w:val="single" w:sz="2" w:space="0" w:color="000000"/>
              <w:right w:val="single" w:sz="2" w:space="0" w:color="000000"/>
            </w:tcBorders>
          </w:tcPr>
          <w:p w:rsidR="00667DE9" w:rsidRPr="00667DE9" w:rsidRDefault="00667DE9" w:rsidP="00551FAE">
            <w:pPr>
              <w:pStyle w:val="WW-TableContents12"/>
              <w:jc w:val="center"/>
              <w:rPr>
                <w:rFonts w:ascii="Arial" w:hAnsi="Arial" w:cs="Arial"/>
                <w:sz w:val="24"/>
                <w:szCs w:val="24"/>
              </w:rPr>
            </w:pPr>
            <w:r w:rsidRPr="00667DE9">
              <w:rPr>
                <w:rFonts w:ascii="Arial" w:hAnsi="Arial" w:cs="Arial"/>
                <w:sz w:val="24"/>
                <w:szCs w:val="24"/>
              </w:rPr>
              <w:t>1 200</w:t>
            </w:r>
          </w:p>
        </w:tc>
      </w:tr>
      <w:tr w:rsidR="00667DE9" w:rsidRPr="00667DE9" w:rsidTr="00551FAE">
        <w:tblPrEx>
          <w:tblCellMar>
            <w:top w:w="0" w:type="dxa"/>
            <w:left w:w="0" w:type="dxa"/>
            <w:bottom w:w="0" w:type="dxa"/>
            <w:right w:w="0" w:type="dxa"/>
          </w:tblCellMar>
        </w:tblPrEx>
        <w:tc>
          <w:tcPr>
            <w:tcW w:w="5249" w:type="dxa"/>
            <w:tcBorders>
              <w:top w:val="nil"/>
              <w:left w:val="single" w:sz="2" w:space="0" w:color="000000"/>
              <w:bottom w:val="single" w:sz="2" w:space="0" w:color="000000"/>
              <w:right w:val="nil"/>
            </w:tcBorders>
          </w:tcPr>
          <w:p w:rsidR="00667DE9" w:rsidRPr="00667DE9" w:rsidRDefault="00667DE9" w:rsidP="00551FAE">
            <w:pPr>
              <w:pStyle w:val="WW-TableContents12"/>
              <w:rPr>
                <w:rFonts w:ascii="Arial" w:hAnsi="Arial" w:cs="Arial"/>
                <w:sz w:val="24"/>
                <w:szCs w:val="24"/>
              </w:rPr>
            </w:pPr>
            <w:r w:rsidRPr="00667DE9">
              <w:rPr>
                <w:rFonts w:ascii="Arial" w:hAnsi="Arial" w:cs="Arial"/>
                <w:sz w:val="24"/>
                <w:szCs w:val="24"/>
              </w:rPr>
              <w:t>Секретарь муниципальной службы 3 класса</w:t>
            </w:r>
          </w:p>
        </w:tc>
        <w:tc>
          <w:tcPr>
            <w:tcW w:w="4602" w:type="dxa"/>
            <w:tcBorders>
              <w:top w:val="nil"/>
              <w:left w:val="single" w:sz="2" w:space="0" w:color="000000"/>
              <w:bottom w:val="single" w:sz="2" w:space="0" w:color="000000"/>
              <w:right w:val="single" w:sz="2" w:space="0" w:color="000000"/>
            </w:tcBorders>
          </w:tcPr>
          <w:p w:rsidR="00667DE9" w:rsidRPr="00667DE9" w:rsidRDefault="00667DE9" w:rsidP="00551FAE">
            <w:pPr>
              <w:pStyle w:val="WW-TableContents12"/>
              <w:jc w:val="center"/>
              <w:rPr>
                <w:rFonts w:ascii="Arial" w:hAnsi="Arial" w:cs="Arial"/>
                <w:sz w:val="24"/>
                <w:szCs w:val="24"/>
              </w:rPr>
            </w:pPr>
            <w:r w:rsidRPr="00667DE9">
              <w:rPr>
                <w:rFonts w:ascii="Arial" w:hAnsi="Arial" w:cs="Arial"/>
                <w:sz w:val="24"/>
                <w:szCs w:val="24"/>
              </w:rPr>
              <w:t>1 000</w:t>
            </w:r>
          </w:p>
        </w:tc>
      </w:tr>
    </w:tbl>
    <w:p w:rsidR="00667DE9" w:rsidRPr="00667DE9" w:rsidRDefault="00667DE9" w:rsidP="00667DE9">
      <w:pPr>
        <w:pStyle w:val="3f3f3f2f3f3f3f3f3f3f"/>
        <w:spacing w:before="0" w:after="0"/>
        <w:jc w:val="both"/>
        <w:rPr>
          <w:rFonts w:ascii="Arial" w:hAnsi="Arial" w:cs="Arial"/>
          <w:color w:val="000000"/>
        </w:rPr>
      </w:pPr>
      <w:r w:rsidRPr="00667DE9">
        <w:rPr>
          <w:rFonts w:ascii="Arial" w:hAnsi="Arial" w:cs="Arial"/>
          <w:color w:val="000000"/>
        </w:rPr>
        <w:tab/>
        <w:t>Оклад за классный чин выплачивается муниципальному служащему с даты присвоения муниципальному служащему классного чина в соответствии со статьей 8.1 “Закона о муниципальной службе в Нижегородской области”.</w:t>
      </w:r>
    </w:p>
    <w:p w:rsidR="00667DE9" w:rsidRPr="00667DE9" w:rsidRDefault="00667DE9" w:rsidP="00667DE9">
      <w:pPr>
        <w:pStyle w:val="2"/>
        <w:tabs>
          <w:tab w:val="left" w:pos="768"/>
        </w:tabs>
        <w:spacing w:line="274" w:lineRule="exact"/>
        <w:ind w:left="14" w:firstLine="542"/>
        <w:jc w:val="both"/>
        <w:rPr>
          <w:rFonts w:ascii="Arial" w:hAnsi="Arial" w:cs="Arial"/>
          <w:b w:val="0"/>
          <w:bCs w:val="0"/>
          <w:color w:val="000000"/>
          <w:sz w:val="24"/>
          <w:szCs w:val="24"/>
        </w:rPr>
      </w:pPr>
    </w:p>
    <w:p w:rsidR="00667DE9" w:rsidRPr="00667DE9" w:rsidRDefault="00667DE9" w:rsidP="00667DE9">
      <w:pPr>
        <w:tabs>
          <w:tab w:val="left" w:pos="768"/>
        </w:tabs>
        <w:spacing w:line="274" w:lineRule="exact"/>
        <w:ind w:left="14" w:firstLine="542"/>
        <w:jc w:val="center"/>
        <w:rPr>
          <w:rFonts w:ascii="Arial" w:hAnsi="Arial" w:cs="Arial"/>
          <w:b/>
          <w:bCs/>
          <w:color w:val="000000"/>
          <w:sz w:val="24"/>
          <w:szCs w:val="24"/>
        </w:rPr>
      </w:pPr>
      <w:r w:rsidRPr="00667DE9">
        <w:rPr>
          <w:rFonts w:ascii="Arial" w:hAnsi="Arial" w:cs="Arial"/>
          <w:b/>
          <w:bCs/>
          <w:color w:val="000000"/>
          <w:sz w:val="24"/>
          <w:szCs w:val="24"/>
        </w:rPr>
        <w:t xml:space="preserve">3. ЕЖЕМЕСЯЧНЫЕ И ИНЫЕ ДОПОЛНИТЕЛЬНЫЕ ВЫПЛАТЫ МУНИЦИПАЛЬНЫМ СЛУЖАЩИМ </w:t>
      </w:r>
    </w:p>
    <w:p w:rsidR="00667DE9" w:rsidRPr="00667DE9" w:rsidRDefault="00667DE9" w:rsidP="00667DE9">
      <w:pPr>
        <w:tabs>
          <w:tab w:val="left" w:pos="768"/>
        </w:tabs>
        <w:spacing w:line="274" w:lineRule="exact"/>
        <w:ind w:left="14" w:firstLine="542"/>
        <w:jc w:val="both"/>
        <w:rPr>
          <w:rFonts w:ascii="Arial" w:hAnsi="Arial" w:cs="Arial"/>
          <w:color w:val="000000"/>
          <w:sz w:val="24"/>
          <w:szCs w:val="24"/>
        </w:rPr>
      </w:pPr>
      <w:r w:rsidRPr="00667DE9">
        <w:rPr>
          <w:rFonts w:ascii="Arial" w:hAnsi="Arial" w:cs="Arial"/>
          <w:color w:val="000000"/>
          <w:sz w:val="24"/>
          <w:szCs w:val="24"/>
        </w:rPr>
        <w:lastRenderedPageBreak/>
        <w:t>3.1. Муниципальному служащему администрации устанавливаются следующие ежемесячные дополнительные выплаты:</w:t>
      </w:r>
    </w:p>
    <w:p w:rsidR="00667DE9" w:rsidRPr="00667DE9" w:rsidRDefault="00667DE9" w:rsidP="00667DE9">
      <w:pPr>
        <w:tabs>
          <w:tab w:val="left" w:pos="768"/>
        </w:tabs>
        <w:spacing w:line="274" w:lineRule="exact"/>
        <w:ind w:left="14" w:firstLine="542"/>
        <w:rPr>
          <w:rFonts w:ascii="Arial" w:hAnsi="Arial" w:cs="Arial"/>
          <w:color w:val="000000"/>
          <w:sz w:val="24"/>
          <w:szCs w:val="24"/>
        </w:rPr>
      </w:pPr>
      <w:r w:rsidRPr="00667DE9">
        <w:rPr>
          <w:rFonts w:ascii="Arial" w:hAnsi="Arial" w:cs="Arial"/>
          <w:color w:val="000000"/>
          <w:sz w:val="24"/>
          <w:szCs w:val="24"/>
        </w:rPr>
        <w:t>-</w:t>
      </w:r>
      <w:r w:rsidRPr="00667DE9">
        <w:rPr>
          <w:rFonts w:ascii="Arial" w:hAnsi="Arial" w:cs="Arial"/>
          <w:color w:val="000000"/>
          <w:sz w:val="24"/>
          <w:szCs w:val="24"/>
        </w:rPr>
        <w:tab/>
        <w:t>ежемесячная надбавка к должностному окладу за выслугу лет на муниципальной службе;</w:t>
      </w:r>
    </w:p>
    <w:p w:rsidR="00667DE9" w:rsidRPr="00667DE9" w:rsidRDefault="00667DE9" w:rsidP="00667DE9">
      <w:pPr>
        <w:tabs>
          <w:tab w:val="left" w:pos="854"/>
        </w:tabs>
        <w:spacing w:line="274" w:lineRule="exact"/>
        <w:ind w:left="10" w:firstLine="542"/>
        <w:rPr>
          <w:rFonts w:ascii="Arial" w:hAnsi="Arial" w:cs="Arial"/>
          <w:color w:val="000000"/>
          <w:sz w:val="24"/>
          <w:szCs w:val="24"/>
        </w:rPr>
      </w:pPr>
      <w:r w:rsidRPr="00667DE9">
        <w:rPr>
          <w:rFonts w:ascii="Arial" w:hAnsi="Arial" w:cs="Arial"/>
          <w:color w:val="000000"/>
          <w:sz w:val="24"/>
          <w:szCs w:val="24"/>
        </w:rPr>
        <w:t>-</w:t>
      </w:r>
      <w:r w:rsidRPr="00667DE9">
        <w:rPr>
          <w:rFonts w:ascii="Arial" w:hAnsi="Arial" w:cs="Arial"/>
          <w:color w:val="000000"/>
          <w:sz w:val="24"/>
          <w:szCs w:val="24"/>
        </w:rPr>
        <w:tab/>
        <w:t>ежемесячная    надбавка    к   должностному    окладу    за    особые    условия    работы, устанавливаемая в зависимости от группы должностей;</w:t>
      </w:r>
    </w:p>
    <w:p w:rsidR="00667DE9" w:rsidRPr="00667DE9" w:rsidRDefault="00667DE9" w:rsidP="00667DE9">
      <w:pPr>
        <w:widowControl w:val="0"/>
        <w:numPr>
          <w:ilvl w:val="0"/>
          <w:numId w:val="3"/>
        </w:numPr>
        <w:tabs>
          <w:tab w:val="left" w:pos="691"/>
        </w:tabs>
        <w:autoSpaceDE w:val="0"/>
        <w:autoSpaceDN w:val="0"/>
        <w:spacing w:before="5" w:after="0" w:line="274" w:lineRule="exact"/>
        <w:ind w:left="552"/>
        <w:rPr>
          <w:rFonts w:ascii="Arial" w:hAnsi="Arial" w:cs="Arial"/>
          <w:color w:val="000000"/>
          <w:sz w:val="24"/>
          <w:szCs w:val="24"/>
        </w:rPr>
      </w:pPr>
      <w:r w:rsidRPr="00667DE9">
        <w:rPr>
          <w:rFonts w:ascii="Arial" w:hAnsi="Arial" w:cs="Arial"/>
          <w:color w:val="000000"/>
          <w:sz w:val="24"/>
          <w:szCs w:val="24"/>
        </w:rPr>
        <w:t xml:space="preserve"> ежемесячная процентная надбавка к должностному окладу за работу со </w:t>
      </w:r>
      <w:proofErr w:type="gramStart"/>
      <w:r w:rsidRPr="00667DE9">
        <w:rPr>
          <w:rFonts w:ascii="Arial" w:hAnsi="Arial" w:cs="Arial"/>
          <w:color w:val="000000"/>
          <w:sz w:val="24"/>
          <w:szCs w:val="24"/>
        </w:rPr>
        <w:t>сведениями,  составляющими</w:t>
      </w:r>
      <w:proofErr w:type="gramEnd"/>
      <w:r w:rsidRPr="00667DE9">
        <w:rPr>
          <w:rFonts w:ascii="Arial" w:hAnsi="Arial" w:cs="Arial"/>
          <w:color w:val="000000"/>
          <w:sz w:val="24"/>
          <w:szCs w:val="24"/>
        </w:rPr>
        <w:t xml:space="preserve"> государственную тайну;</w:t>
      </w:r>
    </w:p>
    <w:p w:rsidR="00667DE9" w:rsidRPr="00667DE9" w:rsidRDefault="00667DE9" w:rsidP="00667DE9">
      <w:pPr>
        <w:widowControl w:val="0"/>
        <w:numPr>
          <w:ilvl w:val="0"/>
          <w:numId w:val="3"/>
        </w:numPr>
        <w:tabs>
          <w:tab w:val="left" w:pos="691"/>
        </w:tabs>
        <w:autoSpaceDE w:val="0"/>
        <w:autoSpaceDN w:val="0"/>
        <w:spacing w:after="0" w:line="274" w:lineRule="exact"/>
        <w:ind w:left="552"/>
        <w:rPr>
          <w:rFonts w:ascii="Arial" w:hAnsi="Arial" w:cs="Arial"/>
          <w:color w:val="000000"/>
          <w:sz w:val="24"/>
          <w:szCs w:val="24"/>
        </w:rPr>
      </w:pPr>
      <w:r w:rsidRPr="00667DE9">
        <w:rPr>
          <w:rFonts w:ascii="Arial" w:hAnsi="Arial" w:cs="Arial"/>
          <w:color w:val="000000"/>
          <w:sz w:val="24"/>
          <w:szCs w:val="24"/>
        </w:rPr>
        <w:t>ежемесячное денежное поощрение;</w:t>
      </w:r>
    </w:p>
    <w:p w:rsidR="00667DE9" w:rsidRPr="00667DE9" w:rsidRDefault="00667DE9" w:rsidP="00667DE9">
      <w:pPr>
        <w:widowControl w:val="0"/>
        <w:numPr>
          <w:ilvl w:val="0"/>
          <w:numId w:val="3"/>
        </w:numPr>
        <w:tabs>
          <w:tab w:val="left" w:pos="691"/>
        </w:tabs>
        <w:autoSpaceDE w:val="0"/>
        <w:autoSpaceDN w:val="0"/>
        <w:spacing w:after="0" w:line="274" w:lineRule="exact"/>
        <w:ind w:left="552"/>
        <w:rPr>
          <w:rFonts w:ascii="Arial" w:hAnsi="Arial" w:cs="Arial"/>
          <w:color w:val="000000"/>
          <w:sz w:val="24"/>
          <w:szCs w:val="24"/>
        </w:rPr>
      </w:pPr>
      <w:r w:rsidRPr="00667DE9">
        <w:rPr>
          <w:rFonts w:ascii="Arial" w:hAnsi="Arial" w:cs="Arial"/>
          <w:color w:val="000000"/>
          <w:sz w:val="24"/>
          <w:szCs w:val="24"/>
        </w:rPr>
        <w:t>премии за выполнение особо важных и сложных заданий и иные премии.</w:t>
      </w:r>
    </w:p>
    <w:p w:rsidR="00667DE9" w:rsidRPr="00667DE9" w:rsidRDefault="00667DE9" w:rsidP="00667DE9">
      <w:pPr>
        <w:tabs>
          <w:tab w:val="left" w:pos="691"/>
        </w:tabs>
        <w:spacing w:line="274" w:lineRule="exact"/>
        <w:ind w:left="552"/>
        <w:rPr>
          <w:rFonts w:ascii="Arial" w:hAnsi="Arial" w:cs="Arial"/>
          <w:color w:val="000000"/>
          <w:sz w:val="24"/>
          <w:szCs w:val="24"/>
        </w:rPr>
      </w:pPr>
    </w:p>
    <w:p w:rsidR="00667DE9" w:rsidRPr="00667DE9" w:rsidRDefault="00667DE9" w:rsidP="00667DE9">
      <w:pPr>
        <w:spacing w:before="5" w:line="274" w:lineRule="exact"/>
        <w:ind w:left="24" w:right="14" w:firstLine="523"/>
        <w:jc w:val="both"/>
        <w:rPr>
          <w:rFonts w:ascii="Arial" w:hAnsi="Arial" w:cs="Arial"/>
          <w:b/>
          <w:bCs/>
          <w:color w:val="000000"/>
          <w:sz w:val="24"/>
          <w:szCs w:val="24"/>
        </w:rPr>
      </w:pPr>
      <w:r w:rsidRPr="00667DE9">
        <w:rPr>
          <w:rFonts w:ascii="Arial" w:hAnsi="Arial" w:cs="Arial"/>
          <w:b/>
          <w:bCs/>
          <w:color w:val="000000"/>
          <w:sz w:val="24"/>
          <w:szCs w:val="24"/>
        </w:rPr>
        <w:t xml:space="preserve"> 3.2. Ежемесячная надбавка к должностному окладу за выслугу лет на муниципальной службе.</w:t>
      </w:r>
    </w:p>
    <w:p w:rsidR="00667DE9" w:rsidRPr="00667DE9" w:rsidRDefault="00667DE9" w:rsidP="00667DE9">
      <w:pPr>
        <w:spacing w:line="274" w:lineRule="exact"/>
        <w:ind w:left="14" w:right="10" w:firstLine="542"/>
        <w:jc w:val="both"/>
        <w:rPr>
          <w:rFonts w:ascii="Arial" w:hAnsi="Arial" w:cs="Arial"/>
          <w:color w:val="000000"/>
          <w:sz w:val="24"/>
          <w:szCs w:val="24"/>
        </w:rPr>
      </w:pPr>
      <w:r w:rsidRPr="00667DE9">
        <w:rPr>
          <w:rFonts w:ascii="Arial" w:hAnsi="Arial" w:cs="Arial"/>
          <w:b/>
          <w:bCs/>
          <w:color w:val="000000"/>
          <w:sz w:val="24"/>
          <w:szCs w:val="24"/>
        </w:rPr>
        <w:t xml:space="preserve"> 3.2.1. </w:t>
      </w:r>
      <w:r w:rsidRPr="00667DE9">
        <w:rPr>
          <w:rFonts w:ascii="Arial" w:hAnsi="Arial" w:cs="Arial"/>
          <w:color w:val="000000"/>
          <w:sz w:val="24"/>
          <w:szCs w:val="24"/>
        </w:rPr>
        <w:t xml:space="preserve"> Надбавка к должностному окладу за </w:t>
      </w:r>
      <w:r w:rsidRPr="00667DE9">
        <w:rPr>
          <w:rFonts w:ascii="Arial" w:hAnsi="Arial" w:cs="Arial"/>
          <w:b/>
          <w:bCs/>
          <w:color w:val="000000"/>
          <w:sz w:val="24"/>
          <w:szCs w:val="24"/>
        </w:rPr>
        <w:t xml:space="preserve">выслугу </w:t>
      </w:r>
      <w:r w:rsidRPr="00667DE9">
        <w:rPr>
          <w:rFonts w:ascii="Arial" w:hAnsi="Arial" w:cs="Arial"/>
          <w:color w:val="000000"/>
          <w:sz w:val="24"/>
          <w:szCs w:val="24"/>
        </w:rPr>
        <w:t>лет на муниципальной службе устанавливается в зависимости от стажа муниципальной службы в следующих размерах:</w:t>
      </w:r>
    </w:p>
    <w:p w:rsidR="00667DE9" w:rsidRPr="00667DE9" w:rsidRDefault="00667DE9" w:rsidP="00667DE9">
      <w:pPr>
        <w:spacing w:after="269" w:line="1" w:lineRule="exact"/>
        <w:rPr>
          <w:rFonts w:ascii="Arial" w:hAnsi="Arial" w:cs="Arial"/>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4861"/>
        <w:gridCol w:w="4990"/>
      </w:tblGrid>
      <w:tr w:rsidR="00667DE9" w:rsidRPr="00667DE9" w:rsidTr="00551FAE">
        <w:tblPrEx>
          <w:tblCellMar>
            <w:top w:w="0" w:type="dxa"/>
            <w:left w:w="0" w:type="dxa"/>
            <w:bottom w:w="0" w:type="dxa"/>
            <w:right w:w="0" w:type="dxa"/>
          </w:tblCellMar>
        </w:tblPrEx>
        <w:trPr>
          <w:trHeight w:hRule="exact" w:val="298"/>
        </w:trPr>
        <w:tc>
          <w:tcPr>
            <w:tcW w:w="4861" w:type="dxa"/>
            <w:tcBorders>
              <w:top w:val="single" w:sz="2" w:space="0" w:color="000000"/>
              <w:left w:val="single" w:sz="2" w:space="0" w:color="000000"/>
              <w:bottom w:val="single" w:sz="2" w:space="0" w:color="000000"/>
              <w:right w:val="nil"/>
            </w:tcBorders>
            <w:shd w:val="clear" w:color="auto" w:fill="FFFFFF"/>
          </w:tcPr>
          <w:p w:rsidR="00667DE9" w:rsidRPr="00667DE9" w:rsidRDefault="00667DE9" w:rsidP="00551FAE">
            <w:pPr>
              <w:rPr>
                <w:rFonts w:ascii="Arial" w:hAnsi="Arial" w:cs="Arial"/>
                <w:color w:val="000000"/>
                <w:sz w:val="24"/>
                <w:szCs w:val="24"/>
              </w:rPr>
            </w:pPr>
            <w:r w:rsidRPr="00667DE9">
              <w:rPr>
                <w:rFonts w:ascii="Arial" w:hAnsi="Arial" w:cs="Arial"/>
                <w:color w:val="000000"/>
                <w:sz w:val="24"/>
                <w:szCs w:val="24"/>
              </w:rPr>
              <w:t>При стаже муниципальной службы</w:t>
            </w:r>
          </w:p>
        </w:tc>
        <w:tc>
          <w:tcPr>
            <w:tcW w:w="4990" w:type="dxa"/>
            <w:tcBorders>
              <w:top w:val="single" w:sz="2" w:space="0" w:color="000000"/>
              <w:left w:val="single" w:sz="2" w:space="0" w:color="000000"/>
              <w:bottom w:val="single" w:sz="2" w:space="0" w:color="000000"/>
              <w:right w:val="single" w:sz="2" w:space="0" w:color="000000"/>
            </w:tcBorders>
            <w:shd w:val="clear" w:color="auto" w:fill="FFFFFF"/>
          </w:tcPr>
          <w:p w:rsidR="00667DE9" w:rsidRPr="00667DE9" w:rsidRDefault="00667DE9" w:rsidP="00551FAE">
            <w:pPr>
              <w:rPr>
                <w:rFonts w:ascii="Arial" w:hAnsi="Arial" w:cs="Arial"/>
                <w:color w:val="000000"/>
                <w:sz w:val="24"/>
                <w:szCs w:val="24"/>
              </w:rPr>
            </w:pPr>
            <w:r w:rsidRPr="00667DE9">
              <w:rPr>
                <w:rFonts w:ascii="Arial" w:hAnsi="Arial" w:cs="Arial"/>
                <w:color w:val="000000"/>
                <w:sz w:val="24"/>
                <w:szCs w:val="24"/>
              </w:rPr>
              <w:t>Процент к должностному окладу</w:t>
            </w:r>
          </w:p>
        </w:tc>
      </w:tr>
      <w:tr w:rsidR="00667DE9" w:rsidRPr="00667DE9" w:rsidTr="00551FAE">
        <w:tblPrEx>
          <w:tblCellMar>
            <w:top w:w="0" w:type="dxa"/>
            <w:left w:w="0" w:type="dxa"/>
            <w:bottom w:w="0" w:type="dxa"/>
            <w:right w:w="0" w:type="dxa"/>
          </w:tblCellMar>
        </w:tblPrEx>
        <w:trPr>
          <w:trHeight w:hRule="exact" w:val="288"/>
        </w:trPr>
        <w:tc>
          <w:tcPr>
            <w:tcW w:w="4861" w:type="dxa"/>
            <w:tcBorders>
              <w:top w:val="nil"/>
              <w:left w:val="single" w:sz="2" w:space="0" w:color="000000"/>
              <w:bottom w:val="single" w:sz="2" w:space="0" w:color="000000"/>
              <w:right w:val="nil"/>
            </w:tcBorders>
            <w:shd w:val="clear" w:color="auto" w:fill="FFFFFF"/>
          </w:tcPr>
          <w:p w:rsidR="00667DE9" w:rsidRPr="00667DE9" w:rsidRDefault="00667DE9" w:rsidP="00551FAE">
            <w:pPr>
              <w:rPr>
                <w:rFonts w:ascii="Arial" w:hAnsi="Arial" w:cs="Arial"/>
                <w:color w:val="000000"/>
                <w:sz w:val="24"/>
                <w:szCs w:val="24"/>
              </w:rPr>
            </w:pPr>
            <w:r w:rsidRPr="00667DE9">
              <w:rPr>
                <w:rFonts w:ascii="Arial" w:hAnsi="Arial" w:cs="Arial"/>
                <w:color w:val="000000"/>
                <w:sz w:val="24"/>
                <w:szCs w:val="24"/>
              </w:rPr>
              <w:t>От 1 года до 5 лет</w:t>
            </w:r>
          </w:p>
        </w:tc>
        <w:tc>
          <w:tcPr>
            <w:tcW w:w="4990" w:type="dxa"/>
            <w:tcBorders>
              <w:top w:val="nil"/>
              <w:left w:val="single" w:sz="2" w:space="0" w:color="000000"/>
              <w:bottom w:val="single" w:sz="2" w:space="0" w:color="000000"/>
              <w:right w:val="single" w:sz="2" w:space="0" w:color="000000"/>
            </w:tcBorders>
            <w:shd w:val="clear" w:color="auto" w:fill="FFFFFF"/>
          </w:tcPr>
          <w:p w:rsidR="00667DE9" w:rsidRPr="00667DE9" w:rsidRDefault="00667DE9" w:rsidP="00551FAE">
            <w:pPr>
              <w:rPr>
                <w:rFonts w:ascii="Arial" w:hAnsi="Arial" w:cs="Arial"/>
                <w:color w:val="000000"/>
                <w:sz w:val="24"/>
                <w:szCs w:val="24"/>
              </w:rPr>
            </w:pPr>
            <w:r w:rsidRPr="00667DE9">
              <w:rPr>
                <w:rFonts w:ascii="Arial" w:hAnsi="Arial" w:cs="Arial"/>
                <w:color w:val="000000"/>
                <w:sz w:val="24"/>
                <w:szCs w:val="24"/>
              </w:rPr>
              <w:t>10</w:t>
            </w:r>
          </w:p>
        </w:tc>
      </w:tr>
      <w:tr w:rsidR="00667DE9" w:rsidRPr="00667DE9" w:rsidTr="00551FAE">
        <w:tblPrEx>
          <w:tblCellMar>
            <w:top w:w="0" w:type="dxa"/>
            <w:left w:w="0" w:type="dxa"/>
            <w:bottom w:w="0" w:type="dxa"/>
            <w:right w:w="0" w:type="dxa"/>
          </w:tblCellMar>
        </w:tblPrEx>
        <w:trPr>
          <w:trHeight w:hRule="exact" w:val="298"/>
        </w:trPr>
        <w:tc>
          <w:tcPr>
            <w:tcW w:w="4861" w:type="dxa"/>
            <w:tcBorders>
              <w:top w:val="nil"/>
              <w:left w:val="single" w:sz="2" w:space="0" w:color="000000"/>
              <w:bottom w:val="single" w:sz="2" w:space="0" w:color="000000"/>
              <w:right w:val="nil"/>
            </w:tcBorders>
            <w:shd w:val="clear" w:color="auto" w:fill="FFFFFF"/>
          </w:tcPr>
          <w:p w:rsidR="00667DE9" w:rsidRPr="00667DE9" w:rsidRDefault="00667DE9" w:rsidP="00551FAE">
            <w:pPr>
              <w:rPr>
                <w:rFonts w:ascii="Arial" w:hAnsi="Arial" w:cs="Arial"/>
                <w:color w:val="000000"/>
                <w:sz w:val="24"/>
                <w:szCs w:val="24"/>
              </w:rPr>
            </w:pPr>
            <w:r w:rsidRPr="00667DE9">
              <w:rPr>
                <w:rFonts w:ascii="Arial" w:hAnsi="Arial" w:cs="Arial"/>
                <w:color w:val="000000"/>
                <w:sz w:val="24"/>
                <w:szCs w:val="24"/>
              </w:rPr>
              <w:t>От 5 до 10 лет</w:t>
            </w:r>
          </w:p>
        </w:tc>
        <w:tc>
          <w:tcPr>
            <w:tcW w:w="4990" w:type="dxa"/>
            <w:tcBorders>
              <w:top w:val="nil"/>
              <w:left w:val="single" w:sz="2" w:space="0" w:color="000000"/>
              <w:bottom w:val="single" w:sz="2" w:space="0" w:color="000000"/>
              <w:right w:val="single" w:sz="2" w:space="0" w:color="000000"/>
            </w:tcBorders>
            <w:shd w:val="clear" w:color="auto" w:fill="FFFFFF"/>
          </w:tcPr>
          <w:p w:rsidR="00667DE9" w:rsidRPr="00667DE9" w:rsidRDefault="00667DE9" w:rsidP="00551FAE">
            <w:pPr>
              <w:rPr>
                <w:rFonts w:ascii="Arial" w:hAnsi="Arial" w:cs="Arial"/>
                <w:color w:val="000000"/>
                <w:sz w:val="24"/>
                <w:szCs w:val="24"/>
              </w:rPr>
            </w:pPr>
            <w:r w:rsidRPr="00667DE9">
              <w:rPr>
                <w:rFonts w:ascii="Arial" w:hAnsi="Arial" w:cs="Arial"/>
                <w:color w:val="000000"/>
                <w:sz w:val="24"/>
                <w:szCs w:val="24"/>
              </w:rPr>
              <w:t>15</w:t>
            </w:r>
          </w:p>
        </w:tc>
      </w:tr>
      <w:tr w:rsidR="00667DE9" w:rsidRPr="00667DE9" w:rsidTr="00551FAE">
        <w:tblPrEx>
          <w:tblCellMar>
            <w:top w:w="0" w:type="dxa"/>
            <w:left w:w="0" w:type="dxa"/>
            <w:bottom w:w="0" w:type="dxa"/>
            <w:right w:w="0" w:type="dxa"/>
          </w:tblCellMar>
        </w:tblPrEx>
        <w:trPr>
          <w:trHeight w:hRule="exact" w:val="288"/>
        </w:trPr>
        <w:tc>
          <w:tcPr>
            <w:tcW w:w="4861" w:type="dxa"/>
            <w:tcBorders>
              <w:top w:val="nil"/>
              <w:left w:val="single" w:sz="2" w:space="0" w:color="000000"/>
              <w:bottom w:val="single" w:sz="2" w:space="0" w:color="000000"/>
              <w:right w:val="nil"/>
            </w:tcBorders>
            <w:shd w:val="clear" w:color="auto" w:fill="FFFFFF"/>
          </w:tcPr>
          <w:p w:rsidR="00667DE9" w:rsidRPr="00667DE9" w:rsidRDefault="00667DE9" w:rsidP="00551FAE">
            <w:pPr>
              <w:rPr>
                <w:rFonts w:ascii="Arial" w:hAnsi="Arial" w:cs="Arial"/>
                <w:color w:val="000000"/>
                <w:sz w:val="24"/>
                <w:szCs w:val="24"/>
              </w:rPr>
            </w:pPr>
            <w:r w:rsidRPr="00667DE9">
              <w:rPr>
                <w:rFonts w:ascii="Arial" w:hAnsi="Arial" w:cs="Arial"/>
                <w:color w:val="000000"/>
                <w:sz w:val="24"/>
                <w:szCs w:val="24"/>
              </w:rPr>
              <w:t>От 10 до 15 лет</w:t>
            </w:r>
          </w:p>
        </w:tc>
        <w:tc>
          <w:tcPr>
            <w:tcW w:w="4990" w:type="dxa"/>
            <w:tcBorders>
              <w:top w:val="nil"/>
              <w:left w:val="single" w:sz="2" w:space="0" w:color="000000"/>
              <w:bottom w:val="single" w:sz="2" w:space="0" w:color="000000"/>
              <w:right w:val="single" w:sz="2" w:space="0" w:color="000000"/>
            </w:tcBorders>
            <w:shd w:val="clear" w:color="auto" w:fill="FFFFFF"/>
          </w:tcPr>
          <w:p w:rsidR="00667DE9" w:rsidRPr="00667DE9" w:rsidRDefault="00667DE9" w:rsidP="00551FAE">
            <w:pPr>
              <w:rPr>
                <w:rFonts w:ascii="Arial" w:hAnsi="Arial" w:cs="Arial"/>
                <w:color w:val="000000"/>
                <w:sz w:val="24"/>
                <w:szCs w:val="24"/>
              </w:rPr>
            </w:pPr>
            <w:r w:rsidRPr="00667DE9">
              <w:rPr>
                <w:rFonts w:ascii="Arial" w:hAnsi="Arial" w:cs="Arial"/>
                <w:color w:val="000000"/>
                <w:sz w:val="24"/>
                <w:szCs w:val="24"/>
              </w:rPr>
              <w:t>20</w:t>
            </w:r>
          </w:p>
        </w:tc>
      </w:tr>
      <w:tr w:rsidR="00667DE9" w:rsidRPr="00667DE9" w:rsidTr="00551FAE">
        <w:tblPrEx>
          <w:tblCellMar>
            <w:top w:w="0" w:type="dxa"/>
            <w:left w:w="0" w:type="dxa"/>
            <w:bottom w:w="0" w:type="dxa"/>
            <w:right w:w="0" w:type="dxa"/>
          </w:tblCellMar>
        </w:tblPrEx>
        <w:trPr>
          <w:trHeight w:hRule="exact" w:val="317"/>
        </w:trPr>
        <w:tc>
          <w:tcPr>
            <w:tcW w:w="4861" w:type="dxa"/>
            <w:tcBorders>
              <w:top w:val="nil"/>
              <w:left w:val="single" w:sz="2" w:space="0" w:color="000000"/>
              <w:bottom w:val="single" w:sz="2" w:space="0" w:color="000000"/>
              <w:right w:val="nil"/>
            </w:tcBorders>
            <w:shd w:val="clear" w:color="auto" w:fill="FFFFFF"/>
          </w:tcPr>
          <w:p w:rsidR="00667DE9" w:rsidRPr="00667DE9" w:rsidRDefault="00667DE9" w:rsidP="00551FAE">
            <w:pPr>
              <w:rPr>
                <w:rFonts w:ascii="Arial" w:hAnsi="Arial" w:cs="Arial"/>
                <w:color w:val="000000"/>
                <w:sz w:val="24"/>
                <w:szCs w:val="24"/>
              </w:rPr>
            </w:pPr>
            <w:r w:rsidRPr="00667DE9">
              <w:rPr>
                <w:rFonts w:ascii="Arial" w:hAnsi="Arial" w:cs="Arial"/>
                <w:color w:val="000000"/>
                <w:sz w:val="24"/>
                <w:szCs w:val="24"/>
              </w:rPr>
              <w:t>Свыше 15 лет</w:t>
            </w:r>
          </w:p>
        </w:tc>
        <w:tc>
          <w:tcPr>
            <w:tcW w:w="4990" w:type="dxa"/>
            <w:tcBorders>
              <w:top w:val="nil"/>
              <w:left w:val="single" w:sz="2" w:space="0" w:color="000000"/>
              <w:bottom w:val="single" w:sz="2" w:space="0" w:color="000000"/>
              <w:right w:val="single" w:sz="2" w:space="0" w:color="000000"/>
            </w:tcBorders>
            <w:shd w:val="clear" w:color="auto" w:fill="FFFFFF"/>
          </w:tcPr>
          <w:p w:rsidR="00667DE9" w:rsidRPr="00667DE9" w:rsidRDefault="00667DE9" w:rsidP="00551FAE">
            <w:pPr>
              <w:rPr>
                <w:rFonts w:ascii="Arial" w:hAnsi="Arial" w:cs="Arial"/>
                <w:color w:val="000000"/>
                <w:sz w:val="24"/>
                <w:szCs w:val="24"/>
              </w:rPr>
            </w:pPr>
            <w:r w:rsidRPr="00667DE9">
              <w:rPr>
                <w:rFonts w:ascii="Arial" w:hAnsi="Arial" w:cs="Arial"/>
                <w:color w:val="000000"/>
                <w:sz w:val="24"/>
                <w:szCs w:val="24"/>
              </w:rPr>
              <w:t>30</w:t>
            </w:r>
          </w:p>
        </w:tc>
      </w:tr>
    </w:tbl>
    <w:p w:rsidR="00667DE9" w:rsidRPr="00667DE9" w:rsidRDefault="00667DE9" w:rsidP="00667DE9">
      <w:pPr>
        <w:tabs>
          <w:tab w:val="left" w:pos="1219"/>
        </w:tabs>
        <w:spacing w:before="264" w:line="274" w:lineRule="exact"/>
        <w:ind w:left="19" w:firstLine="538"/>
        <w:rPr>
          <w:rFonts w:ascii="Arial" w:hAnsi="Arial" w:cs="Arial"/>
          <w:color w:val="000000"/>
          <w:sz w:val="24"/>
          <w:szCs w:val="24"/>
        </w:rPr>
      </w:pPr>
      <w:r w:rsidRPr="00667DE9">
        <w:rPr>
          <w:rFonts w:ascii="Arial" w:hAnsi="Arial" w:cs="Arial"/>
          <w:color w:val="000000"/>
          <w:sz w:val="24"/>
          <w:szCs w:val="24"/>
        </w:rPr>
        <w:t xml:space="preserve"> 3.2.2.</w:t>
      </w:r>
      <w:r w:rsidRPr="00667DE9">
        <w:rPr>
          <w:rFonts w:ascii="Arial" w:hAnsi="Arial" w:cs="Arial"/>
          <w:color w:val="000000"/>
          <w:sz w:val="24"/>
          <w:szCs w:val="24"/>
        </w:rPr>
        <w:tab/>
        <w:t>Надбавка к должностному окладу за выслугу лет выплачивается ежемесячно в полном объеме с момента возникновения права у муниципального служащего на получение этой надбавки.</w:t>
      </w:r>
    </w:p>
    <w:p w:rsidR="00667DE9" w:rsidRPr="00667DE9" w:rsidRDefault="00667DE9" w:rsidP="00667DE9">
      <w:pPr>
        <w:spacing w:line="274" w:lineRule="exact"/>
        <w:ind w:left="19" w:firstLine="542"/>
        <w:jc w:val="both"/>
        <w:rPr>
          <w:rFonts w:ascii="Arial" w:hAnsi="Arial" w:cs="Arial"/>
          <w:color w:val="000000"/>
          <w:sz w:val="24"/>
          <w:szCs w:val="24"/>
        </w:rPr>
      </w:pPr>
      <w:r w:rsidRPr="00667DE9">
        <w:rPr>
          <w:rFonts w:ascii="Arial" w:hAnsi="Arial" w:cs="Arial"/>
          <w:color w:val="000000"/>
          <w:sz w:val="24"/>
          <w:szCs w:val="24"/>
        </w:rPr>
        <w:t xml:space="preserve"> Размер   ежемесячной   надбавки   за   выслугу   лет   устанавливается   в   процентах   к должностному окладу (без учета доплат и других надбавок).</w:t>
      </w:r>
    </w:p>
    <w:p w:rsidR="00667DE9" w:rsidRPr="00667DE9" w:rsidRDefault="00667DE9" w:rsidP="00667DE9">
      <w:pPr>
        <w:tabs>
          <w:tab w:val="left" w:pos="1219"/>
        </w:tabs>
        <w:spacing w:before="5" w:line="274" w:lineRule="exact"/>
        <w:ind w:left="19" w:firstLine="538"/>
        <w:rPr>
          <w:rFonts w:ascii="Arial" w:hAnsi="Arial" w:cs="Arial"/>
          <w:color w:val="000000"/>
          <w:sz w:val="24"/>
          <w:szCs w:val="24"/>
        </w:rPr>
      </w:pPr>
      <w:r w:rsidRPr="00667DE9">
        <w:rPr>
          <w:rFonts w:ascii="Arial" w:hAnsi="Arial" w:cs="Arial"/>
          <w:color w:val="000000"/>
          <w:sz w:val="24"/>
          <w:szCs w:val="24"/>
        </w:rPr>
        <w:t xml:space="preserve"> 3.2.3.</w:t>
      </w:r>
      <w:r w:rsidRPr="00667DE9">
        <w:rPr>
          <w:rFonts w:ascii="Arial" w:hAnsi="Arial" w:cs="Arial"/>
          <w:color w:val="000000"/>
          <w:sz w:val="24"/>
          <w:szCs w:val="24"/>
        </w:rPr>
        <w:tab/>
      </w:r>
      <w:proofErr w:type="gramStart"/>
      <w:r w:rsidRPr="00667DE9">
        <w:rPr>
          <w:rFonts w:ascii="Arial" w:hAnsi="Arial" w:cs="Arial"/>
          <w:color w:val="000000"/>
          <w:sz w:val="24"/>
          <w:szCs w:val="24"/>
        </w:rPr>
        <w:t>Установление  размера</w:t>
      </w:r>
      <w:proofErr w:type="gramEnd"/>
      <w:r w:rsidRPr="00667DE9">
        <w:rPr>
          <w:rFonts w:ascii="Arial" w:hAnsi="Arial" w:cs="Arial"/>
          <w:color w:val="000000"/>
          <w:sz w:val="24"/>
          <w:szCs w:val="24"/>
        </w:rPr>
        <w:t xml:space="preserve">  надбавки   </w:t>
      </w:r>
      <w:r w:rsidRPr="00667DE9">
        <w:rPr>
          <w:rFonts w:ascii="Arial" w:hAnsi="Arial" w:cs="Arial"/>
          <w:i/>
          <w:iCs/>
          <w:color w:val="000000"/>
          <w:sz w:val="24"/>
          <w:szCs w:val="24"/>
        </w:rPr>
        <w:t xml:space="preserve">к </w:t>
      </w:r>
      <w:r w:rsidRPr="00667DE9">
        <w:rPr>
          <w:rFonts w:ascii="Arial" w:hAnsi="Arial" w:cs="Arial"/>
          <w:color w:val="000000"/>
          <w:sz w:val="24"/>
          <w:szCs w:val="24"/>
        </w:rPr>
        <w:t>должностному  окладу  за  выслугу лег  на муниципальной службе муниципальным служащим администрации    - по распоряжению главы администрации города.</w:t>
      </w:r>
    </w:p>
    <w:p w:rsidR="00667DE9" w:rsidRPr="00667DE9" w:rsidRDefault="00667DE9" w:rsidP="00667DE9">
      <w:pPr>
        <w:spacing w:before="10" w:line="274" w:lineRule="exact"/>
        <w:ind w:left="19" w:right="5" w:firstLine="533"/>
        <w:jc w:val="both"/>
        <w:rPr>
          <w:rFonts w:ascii="Arial" w:hAnsi="Arial" w:cs="Arial"/>
          <w:b/>
          <w:bCs/>
          <w:color w:val="000000"/>
          <w:sz w:val="24"/>
          <w:szCs w:val="24"/>
        </w:rPr>
      </w:pPr>
      <w:r w:rsidRPr="00667DE9">
        <w:rPr>
          <w:rFonts w:ascii="Arial" w:hAnsi="Arial" w:cs="Arial"/>
          <w:b/>
          <w:bCs/>
          <w:color w:val="000000"/>
          <w:sz w:val="24"/>
          <w:szCs w:val="24"/>
        </w:rPr>
        <w:t xml:space="preserve"> 3.3. </w:t>
      </w:r>
      <w:proofErr w:type="gramStart"/>
      <w:r w:rsidRPr="00667DE9">
        <w:rPr>
          <w:rFonts w:ascii="Arial" w:hAnsi="Arial" w:cs="Arial"/>
          <w:b/>
          <w:bCs/>
          <w:color w:val="000000"/>
          <w:sz w:val="24"/>
          <w:szCs w:val="24"/>
        </w:rPr>
        <w:t>Ежемесячная  надбавка</w:t>
      </w:r>
      <w:proofErr w:type="gramEnd"/>
      <w:r w:rsidRPr="00667DE9">
        <w:rPr>
          <w:rFonts w:ascii="Arial" w:hAnsi="Arial" w:cs="Arial"/>
          <w:b/>
          <w:bCs/>
          <w:color w:val="000000"/>
          <w:sz w:val="24"/>
          <w:szCs w:val="24"/>
        </w:rPr>
        <w:t xml:space="preserve">  к должностному окладу за особые условия работы, устанавливаемая в зависимости от группы должностей.</w:t>
      </w:r>
    </w:p>
    <w:p w:rsidR="00667DE9" w:rsidRPr="00667DE9" w:rsidRDefault="00667DE9" w:rsidP="00667DE9">
      <w:pPr>
        <w:tabs>
          <w:tab w:val="left" w:pos="1205"/>
        </w:tabs>
        <w:spacing w:line="274" w:lineRule="exact"/>
        <w:rPr>
          <w:rFonts w:ascii="Arial" w:hAnsi="Arial" w:cs="Arial"/>
          <w:color w:val="000000"/>
          <w:sz w:val="24"/>
          <w:szCs w:val="24"/>
        </w:rPr>
      </w:pPr>
      <w:r w:rsidRPr="00667DE9">
        <w:rPr>
          <w:rFonts w:ascii="Arial" w:hAnsi="Arial" w:cs="Arial"/>
          <w:color w:val="000000"/>
          <w:sz w:val="24"/>
          <w:szCs w:val="24"/>
        </w:rPr>
        <w:t>3.3.1.  Муниципальным служащим может устанавливаться надбавка за особые условия</w:t>
      </w:r>
      <w:r w:rsidRPr="00667DE9">
        <w:rPr>
          <w:rFonts w:ascii="Arial" w:hAnsi="Arial" w:cs="Arial"/>
          <w:color w:val="000000"/>
          <w:sz w:val="24"/>
          <w:szCs w:val="24"/>
        </w:rPr>
        <w:br/>
        <w:t xml:space="preserve"> труда. Надбавка за особые условия труда носит компенсационный характер и выплачивается</w:t>
      </w:r>
      <w:r w:rsidRPr="00667DE9">
        <w:rPr>
          <w:rFonts w:ascii="Arial" w:hAnsi="Arial" w:cs="Arial"/>
          <w:color w:val="000000"/>
          <w:sz w:val="24"/>
          <w:szCs w:val="24"/>
        </w:rPr>
        <w:br/>
        <w:t>ежемесячно.</w:t>
      </w:r>
    </w:p>
    <w:p w:rsidR="00667DE9" w:rsidRPr="00667DE9" w:rsidRDefault="00667DE9" w:rsidP="00667DE9">
      <w:pPr>
        <w:tabs>
          <w:tab w:val="left" w:pos="1205"/>
        </w:tabs>
        <w:spacing w:line="274" w:lineRule="exact"/>
        <w:rPr>
          <w:rFonts w:ascii="Arial" w:hAnsi="Arial" w:cs="Arial"/>
          <w:color w:val="000000"/>
          <w:sz w:val="24"/>
          <w:szCs w:val="24"/>
        </w:rPr>
      </w:pPr>
      <w:r w:rsidRPr="00667DE9">
        <w:rPr>
          <w:rFonts w:ascii="Arial" w:hAnsi="Arial" w:cs="Arial"/>
          <w:color w:val="000000"/>
          <w:sz w:val="24"/>
          <w:szCs w:val="24"/>
        </w:rPr>
        <w:t>3.3.2. Порядок выплаты надбавки за особые условия труда муниципальным служащим</w:t>
      </w:r>
      <w:r w:rsidRPr="00667DE9">
        <w:rPr>
          <w:rFonts w:ascii="Arial" w:hAnsi="Arial" w:cs="Arial"/>
          <w:color w:val="000000"/>
          <w:sz w:val="24"/>
          <w:szCs w:val="24"/>
        </w:rPr>
        <w:br/>
        <w:t xml:space="preserve"> устанавливается    главой </w:t>
      </w:r>
      <w:proofErr w:type="gramStart"/>
      <w:r w:rsidRPr="00667DE9">
        <w:rPr>
          <w:rFonts w:ascii="Arial" w:hAnsi="Arial" w:cs="Arial"/>
          <w:color w:val="000000"/>
          <w:sz w:val="24"/>
          <w:szCs w:val="24"/>
        </w:rPr>
        <w:t>администрации  с</w:t>
      </w:r>
      <w:proofErr w:type="gramEnd"/>
      <w:r w:rsidRPr="00667DE9">
        <w:rPr>
          <w:rFonts w:ascii="Arial" w:hAnsi="Arial" w:cs="Arial"/>
          <w:color w:val="000000"/>
          <w:sz w:val="24"/>
          <w:szCs w:val="24"/>
        </w:rPr>
        <w:t xml:space="preserve"> учетом настоящего Положения.</w:t>
      </w:r>
    </w:p>
    <w:p w:rsidR="00667DE9" w:rsidRPr="00667DE9" w:rsidRDefault="00667DE9" w:rsidP="00667DE9">
      <w:pPr>
        <w:pStyle w:val="3f3f3f2f3f3f3f3f3f3f"/>
        <w:spacing w:before="0" w:after="0"/>
        <w:jc w:val="both"/>
        <w:rPr>
          <w:rFonts w:ascii="Arial" w:hAnsi="Arial" w:cs="Arial"/>
        </w:rPr>
      </w:pPr>
      <w:r w:rsidRPr="00667DE9">
        <w:rPr>
          <w:rFonts w:ascii="Arial" w:hAnsi="Arial" w:cs="Arial"/>
        </w:rPr>
        <w:t>3.3.3. Ежемесячная надбавка к должностному окладу за особые условия работы, устанавливаемая в зависимости от группы должностей в размере:</w:t>
      </w:r>
    </w:p>
    <w:p w:rsidR="00667DE9" w:rsidRPr="00667DE9" w:rsidRDefault="00667DE9" w:rsidP="00667DE9">
      <w:pPr>
        <w:tabs>
          <w:tab w:val="left" w:pos="1205"/>
        </w:tabs>
        <w:spacing w:line="274" w:lineRule="exact"/>
        <w:ind w:left="19"/>
        <w:jc w:val="both"/>
        <w:rPr>
          <w:rFonts w:ascii="Arial" w:hAnsi="Arial" w:cs="Arial"/>
          <w:sz w:val="24"/>
          <w:szCs w:val="24"/>
        </w:rPr>
      </w:pPr>
      <w:r w:rsidRPr="00667DE9">
        <w:rPr>
          <w:rFonts w:ascii="Arial" w:hAnsi="Arial" w:cs="Arial"/>
          <w:color w:val="000000"/>
          <w:sz w:val="24"/>
          <w:szCs w:val="24"/>
        </w:rPr>
        <w:tab/>
      </w:r>
    </w:p>
    <w:tbl>
      <w:tblPr>
        <w:tblW w:w="0" w:type="auto"/>
        <w:tblInd w:w="3" w:type="dxa"/>
        <w:tblLayout w:type="fixed"/>
        <w:tblCellMar>
          <w:left w:w="0" w:type="dxa"/>
          <w:right w:w="0" w:type="dxa"/>
        </w:tblCellMar>
        <w:tblLook w:val="0000" w:firstRow="0" w:lastRow="0" w:firstColumn="0" w:lastColumn="0" w:noHBand="0" w:noVBand="0"/>
      </w:tblPr>
      <w:tblGrid>
        <w:gridCol w:w="5088"/>
        <w:gridCol w:w="4763"/>
      </w:tblGrid>
      <w:tr w:rsidR="00667DE9" w:rsidRPr="00667DE9" w:rsidTr="00551FAE">
        <w:tblPrEx>
          <w:tblCellMar>
            <w:top w:w="0" w:type="dxa"/>
            <w:left w:w="0" w:type="dxa"/>
            <w:bottom w:w="0" w:type="dxa"/>
            <w:right w:w="0" w:type="dxa"/>
          </w:tblCellMar>
        </w:tblPrEx>
        <w:trPr>
          <w:trHeight w:hRule="exact" w:val="307"/>
        </w:trPr>
        <w:tc>
          <w:tcPr>
            <w:tcW w:w="5088" w:type="dxa"/>
            <w:tcBorders>
              <w:top w:val="single" w:sz="2" w:space="0" w:color="000000"/>
              <w:left w:val="single" w:sz="2" w:space="0" w:color="000000"/>
              <w:bottom w:val="single" w:sz="2" w:space="0" w:color="000000"/>
              <w:right w:val="nil"/>
            </w:tcBorders>
            <w:shd w:val="clear" w:color="auto" w:fill="FFFFFF"/>
          </w:tcPr>
          <w:p w:rsidR="00667DE9" w:rsidRPr="00667DE9" w:rsidRDefault="00667DE9" w:rsidP="00551FAE">
            <w:pPr>
              <w:rPr>
                <w:rFonts w:ascii="Arial" w:hAnsi="Arial" w:cs="Arial"/>
                <w:color w:val="000000"/>
                <w:sz w:val="24"/>
                <w:szCs w:val="24"/>
              </w:rPr>
            </w:pPr>
            <w:r w:rsidRPr="00667DE9">
              <w:rPr>
                <w:rFonts w:ascii="Arial" w:hAnsi="Arial" w:cs="Arial"/>
                <w:color w:val="000000"/>
                <w:sz w:val="24"/>
                <w:szCs w:val="24"/>
              </w:rPr>
              <w:t>Группа должностей</w:t>
            </w:r>
          </w:p>
        </w:tc>
        <w:tc>
          <w:tcPr>
            <w:tcW w:w="4763" w:type="dxa"/>
            <w:tcBorders>
              <w:top w:val="single" w:sz="2" w:space="0" w:color="000000"/>
              <w:left w:val="single" w:sz="2" w:space="0" w:color="000000"/>
              <w:bottom w:val="single" w:sz="2" w:space="0" w:color="000000"/>
              <w:right w:val="single" w:sz="2" w:space="0" w:color="000000"/>
            </w:tcBorders>
            <w:shd w:val="clear" w:color="auto" w:fill="FFFFFF"/>
          </w:tcPr>
          <w:p w:rsidR="00667DE9" w:rsidRPr="00667DE9" w:rsidRDefault="00667DE9" w:rsidP="00551FAE">
            <w:pPr>
              <w:rPr>
                <w:rFonts w:ascii="Arial" w:hAnsi="Arial" w:cs="Arial"/>
                <w:color w:val="000000"/>
                <w:sz w:val="24"/>
                <w:szCs w:val="24"/>
              </w:rPr>
            </w:pPr>
            <w:r w:rsidRPr="00667DE9">
              <w:rPr>
                <w:rFonts w:ascii="Arial" w:hAnsi="Arial" w:cs="Arial"/>
                <w:color w:val="000000"/>
                <w:sz w:val="24"/>
                <w:szCs w:val="24"/>
              </w:rPr>
              <w:t>Процент к должностному окладу</w:t>
            </w:r>
          </w:p>
        </w:tc>
      </w:tr>
      <w:tr w:rsidR="00667DE9" w:rsidRPr="00667DE9" w:rsidTr="00551FAE">
        <w:tblPrEx>
          <w:tblCellMar>
            <w:top w:w="0" w:type="dxa"/>
            <w:left w:w="0" w:type="dxa"/>
            <w:bottom w:w="0" w:type="dxa"/>
            <w:right w:w="0" w:type="dxa"/>
          </w:tblCellMar>
        </w:tblPrEx>
        <w:trPr>
          <w:trHeight w:hRule="exact" w:val="298"/>
        </w:trPr>
        <w:tc>
          <w:tcPr>
            <w:tcW w:w="5088" w:type="dxa"/>
            <w:tcBorders>
              <w:top w:val="nil"/>
              <w:left w:val="single" w:sz="2" w:space="0" w:color="000000"/>
              <w:bottom w:val="single" w:sz="2" w:space="0" w:color="000000"/>
              <w:right w:val="nil"/>
            </w:tcBorders>
            <w:shd w:val="clear" w:color="auto" w:fill="FFFFFF"/>
          </w:tcPr>
          <w:p w:rsidR="00667DE9" w:rsidRPr="00667DE9" w:rsidRDefault="00667DE9" w:rsidP="00551FAE">
            <w:pPr>
              <w:rPr>
                <w:rFonts w:ascii="Arial" w:hAnsi="Arial" w:cs="Arial"/>
                <w:color w:val="000000"/>
                <w:sz w:val="24"/>
                <w:szCs w:val="24"/>
              </w:rPr>
            </w:pPr>
            <w:r w:rsidRPr="00667DE9">
              <w:rPr>
                <w:rFonts w:ascii="Arial" w:hAnsi="Arial" w:cs="Arial"/>
                <w:color w:val="000000"/>
                <w:sz w:val="24"/>
                <w:szCs w:val="24"/>
              </w:rPr>
              <w:t>главные должности</w:t>
            </w:r>
          </w:p>
        </w:tc>
        <w:tc>
          <w:tcPr>
            <w:tcW w:w="4763" w:type="dxa"/>
            <w:tcBorders>
              <w:top w:val="nil"/>
              <w:left w:val="single" w:sz="2" w:space="0" w:color="000000"/>
              <w:bottom w:val="single" w:sz="2" w:space="0" w:color="000000"/>
              <w:right w:val="single" w:sz="2" w:space="0" w:color="000000"/>
            </w:tcBorders>
            <w:shd w:val="clear" w:color="auto" w:fill="FFFFFF"/>
          </w:tcPr>
          <w:p w:rsidR="00667DE9" w:rsidRPr="00667DE9" w:rsidRDefault="00667DE9" w:rsidP="00551FAE">
            <w:pPr>
              <w:rPr>
                <w:rFonts w:ascii="Arial" w:hAnsi="Arial" w:cs="Arial"/>
                <w:color w:val="000000"/>
                <w:sz w:val="24"/>
                <w:szCs w:val="24"/>
              </w:rPr>
            </w:pPr>
            <w:r w:rsidRPr="00667DE9">
              <w:rPr>
                <w:rFonts w:ascii="Arial" w:hAnsi="Arial" w:cs="Arial"/>
                <w:color w:val="000000"/>
                <w:sz w:val="24"/>
                <w:szCs w:val="24"/>
              </w:rPr>
              <w:t>до 150</w:t>
            </w:r>
          </w:p>
        </w:tc>
      </w:tr>
      <w:tr w:rsidR="00667DE9" w:rsidRPr="00667DE9" w:rsidTr="00551FAE">
        <w:tblPrEx>
          <w:tblCellMar>
            <w:top w:w="0" w:type="dxa"/>
            <w:left w:w="0" w:type="dxa"/>
            <w:bottom w:w="0" w:type="dxa"/>
            <w:right w:w="0" w:type="dxa"/>
          </w:tblCellMar>
        </w:tblPrEx>
        <w:trPr>
          <w:trHeight w:hRule="exact" w:val="317"/>
        </w:trPr>
        <w:tc>
          <w:tcPr>
            <w:tcW w:w="5088" w:type="dxa"/>
            <w:tcBorders>
              <w:top w:val="nil"/>
              <w:left w:val="single" w:sz="2" w:space="0" w:color="000000"/>
              <w:bottom w:val="single" w:sz="2" w:space="0" w:color="000000"/>
              <w:right w:val="nil"/>
            </w:tcBorders>
            <w:shd w:val="clear" w:color="auto" w:fill="FFFFFF"/>
          </w:tcPr>
          <w:p w:rsidR="00667DE9" w:rsidRPr="00667DE9" w:rsidRDefault="00667DE9" w:rsidP="00551FAE">
            <w:pPr>
              <w:rPr>
                <w:rFonts w:ascii="Arial" w:hAnsi="Arial" w:cs="Arial"/>
                <w:color w:val="000000"/>
                <w:sz w:val="24"/>
                <w:szCs w:val="24"/>
              </w:rPr>
            </w:pPr>
            <w:r w:rsidRPr="00667DE9">
              <w:rPr>
                <w:rFonts w:ascii="Arial" w:hAnsi="Arial" w:cs="Arial"/>
                <w:color w:val="000000"/>
                <w:sz w:val="24"/>
                <w:szCs w:val="24"/>
              </w:rPr>
              <w:lastRenderedPageBreak/>
              <w:t>младшие должности</w:t>
            </w:r>
          </w:p>
        </w:tc>
        <w:tc>
          <w:tcPr>
            <w:tcW w:w="4763" w:type="dxa"/>
            <w:tcBorders>
              <w:top w:val="nil"/>
              <w:left w:val="single" w:sz="2" w:space="0" w:color="000000"/>
              <w:bottom w:val="single" w:sz="2" w:space="0" w:color="000000"/>
              <w:right w:val="single" w:sz="2" w:space="0" w:color="000000"/>
            </w:tcBorders>
            <w:shd w:val="clear" w:color="auto" w:fill="FFFFFF"/>
          </w:tcPr>
          <w:p w:rsidR="00667DE9" w:rsidRPr="00667DE9" w:rsidRDefault="00667DE9" w:rsidP="00551FAE">
            <w:pPr>
              <w:rPr>
                <w:rFonts w:ascii="Arial" w:hAnsi="Arial" w:cs="Arial"/>
                <w:color w:val="000000"/>
                <w:sz w:val="24"/>
                <w:szCs w:val="24"/>
              </w:rPr>
            </w:pPr>
            <w:r w:rsidRPr="00667DE9">
              <w:rPr>
                <w:rFonts w:ascii="Arial" w:hAnsi="Arial" w:cs="Arial"/>
                <w:color w:val="000000"/>
                <w:sz w:val="24"/>
                <w:szCs w:val="24"/>
              </w:rPr>
              <w:t>до 60</w:t>
            </w:r>
          </w:p>
        </w:tc>
      </w:tr>
    </w:tbl>
    <w:p w:rsidR="00667DE9" w:rsidRPr="00667DE9" w:rsidRDefault="00667DE9" w:rsidP="00667DE9">
      <w:pPr>
        <w:tabs>
          <w:tab w:val="left" w:pos="1205"/>
        </w:tabs>
        <w:spacing w:before="5" w:line="274" w:lineRule="exact"/>
        <w:rPr>
          <w:rFonts w:ascii="Arial" w:hAnsi="Arial" w:cs="Arial"/>
          <w:color w:val="000000"/>
          <w:sz w:val="24"/>
          <w:szCs w:val="24"/>
        </w:rPr>
      </w:pPr>
      <w:r w:rsidRPr="00667DE9">
        <w:rPr>
          <w:rFonts w:ascii="Arial" w:hAnsi="Arial" w:cs="Arial"/>
          <w:color w:val="000000"/>
          <w:sz w:val="24"/>
          <w:szCs w:val="24"/>
        </w:rPr>
        <w:t xml:space="preserve">3.3.4. Размер   ежемесячной   надбавки   </w:t>
      </w:r>
      <w:proofErr w:type="gramStart"/>
      <w:r w:rsidRPr="00667DE9">
        <w:rPr>
          <w:rFonts w:ascii="Arial" w:hAnsi="Arial" w:cs="Arial"/>
          <w:color w:val="000000"/>
          <w:sz w:val="24"/>
          <w:szCs w:val="24"/>
        </w:rPr>
        <w:t>за  особые</w:t>
      </w:r>
      <w:proofErr w:type="gramEnd"/>
      <w:r w:rsidRPr="00667DE9">
        <w:rPr>
          <w:rFonts w:ascii="Arial" w:hAnsi="Arial" w:cs="Arial"/>
          <w:color w:val="000000"/>
          <w:sz w:val="24"/>
          <w:szCs w:val="24"/>
        </w:rPr>
        <w:t xml:space="preserve">   условия   труда   устанавливается   в процентном отношении к должностному окладу и ограничивается предельным размером, установленным для каждой группы должностей в соответствии с п.3.3.4 настоящего Порядка.</w:t>
      </w:r>
    </w:p>
    <w:p w:rsidR="00667DE9" w:rsidRPr="00667DE9" w:rsidRDefault="00667DE9" w:rsidP="00667DE9">
      <w:pPr>
        <w:tabs>
          <w:tab w:val="left" w:pos="1243"/>
        </w:tabs>
        <w:spacing w:line="274" w:lineRule="exact"/>
        <w:rPr>
          <w:rFonts w:ascii="Arial" w:hAnsi="Arial" w:cs="Arial"/>
          <w:color w:val="000000"/>
          <w:sz w:val="24"/>
          <w:szCs w:val="24"/>
        </w:rPr>
      </w:pPr>
      <w:r w:rsidRPr="00667DE9">
        <w:rPr>
          <w:rFonts w:ascii="Arial" w:hAnsi="Arial" w:cs="Arial"/>
          <w:color w:val="000000"/>
          <w:sz w:val="24"/>
          <w:szCs w:val="24"/>
        </w:rPr>
        <w:t xml:space="preserve">3.3.5. Установленная   ежемесячная   надбавка   </w:t>
      </w:r>
      <w:proofErr w:type="gramStart"/>
      <w:r w:rsidRPr="00667DE9">
        <w:rPr>
          <w:rFonts w:ascii="Arial" w:hAnsi="Arial" w:cs="Arial"/>
          <w:color w:val="000000"/>
          <w:sz w:val="24"/>
          <w:szCs w:val="24"/>
        </w:rPr>
        <w:t>за  особые</w:t>
      </w:r>
      <w:proofErr w:type="gramEnd"/>
      <w:r w:rsidRPr="00667DE9">
        <w:rPr>
          <w:rFonts w:ascii="Arial" w:hAnsi="Arial" w:cs="Arial"/>
          <w:color w:val="000000"/>
          <w:sz w:val="24"/>
          <w:szCs w:val="24"/>
        </w:rPr>
        <w:t xml:space="preserve">   условия   труда   может  быть изменена (понижена или  повышена в пределах  максимального и  минимального размера, установленного   для   каждой   группы   должностей)   при   изменении   степени   сложности   и напряженности работы,  невыполнении  критериев ее  выплаты, а также  в зависимости от возможностей местного бюджета.</w:t>
      </w:r>
    </w:p>
    <w:p w:rsidR="00667DE9" w:rsidRPr="00667DE9" w:rsidRDefault="00667DE9" w:rsidP="00667DE9">
      <w:pPr>
        <w:tabs>
          <w:tab w:val="left" w:pos="1080"/>
        </w:tabs>
        <w:spacing w:line="274" w:lineRule="exact"/>
        <w:ind w:left="19" w:firstLine="528"/>
        <w:rPr>
          <w:rFonts w:ascii="Arial" w:hAnsi="Arial" w:cs="Arial"/>
          <w:b/>
          <w:bCs/>
          <w:color w:val="000000"/>
          <w:sz w:val="24"/>
          <w:szCs w:val="24"/>
        </w:rPr>
      </w:pPr>
      <w:r w:rsidRPr="00667DE9">
        <w:rPr>
          <w:rFonts w:ascii="Arial" w:hAnsi="Arial" w:cs="Arial"/>
          <w:b/>
          <w:bCs/>
          <w:color w:val="000000"/>
          <w:sz w:val="24"/>
          <w:szCs w:val="24"/>
        </w:rPr>
        <w:t xml:space="preserve"> 3.4.</w:t>
      </w:r>
      <w:r w:rsidRPr="00667DE9">
        <w:rPr>
          <w:rFonts w:ascii="Arial" w:hAnsi="Arial" w:cs="Arial"/>
          <w:b/>
          <w:bCs/>
          <w:color w:val="000000"/>
          <w:sz w:val="24"/>
          <w:szCs w:val="24"/>
        </w:rPr>
        <w:tab/>
        <w:t>Ежемесячная   процентная   надбавка   к   должностному   окладу   за   работу   со сведениями, составляющими государственную тайну.</w:t>
      </w:r>
    </w:p>
    <w:p w:rsidR="00667DE9" w:rsidRPr="00667DE9" w:rsidRDefault="00667DE9" w:rsidP="00667DE9">
      <w:pPr>
        <w:spacing w:line="274" w:lineRule="exact"/>
        <w:ind w:left="14" w:firstLine="538"/>
        <w:jc w:val="both"/>
        <w:rPr>
          <w:rFonts w:ascii="Arial" w:hAnsi="Arial" w:cs="Arial"/>
          <w:color w:val="000000"/>
          <w:sz w:val="24"/>
          <w:szCs w:val="24"/>
        </w:rPr>
      </w:pPr>
      <w:r w:rsidRPr="00667DE9">
        <w:rPr>
          <w:rFonts w:ascii="Arial" w:hAnsi="Arial" w:cs="Arial"/>
          <w:color w:val="000000"/>
          <w:sz w:val="24"/>
          <w:szCs w:val="24"/>
        </w:rPr>
        <w:t xml:space="preserve"> 3.4.1: Ежемесячная процентная надбавка к должностному окладу за работу </w:t>
      </w:r>
      <w:proofErr w:type="gramStart"/>
      <w:r w:rsidRPr="00667DE9">
        <w:rPr>
          <w:rFonts w:ascii="Arial" w:hAnsi="Arial" w:cs="Arial"/>
          <w:color w:val="000000"/>
          <w:sz w:val="24"/>
          <w:szCs w:val="24"/>
        </w:rPr>
        <w:t>со  сведениями</w:t>
      </w:r>
      <w:proofErr w:type="gramEnd"/>
      <w:r w:rsidRPr="00667DE9">
        <w:rPr>
          <w:rFonts w:ascii="Arial" w:hAnsi="Arial" w:cs="Arial"/>
          <w:color w:val="000000"/>
          <w:sz w:val="24"/>
          <w:szCs w:val="24"/>
        </w:rPr>
        <w:t>, составляющими государственную тайну, выплачивается в размере от 20 до 75 процентов должностного оклада в зависимости от степени допуска и в порядке, определяемом законодательством Российской Федерации.</w:t>
      </w:r>
    </w:p>
    <w:p w:rsidR="00667DE9" w:rsidRPr="00667DE9" w:rsidRDefault="00667DE9" w:rsidP="00667DE9">
      <w:pPr>
        <w:tabs>
          <w:tab w:val="left" w:pos="965"/>
        </w:tabs>
        <w:spacing w:line="274" w:lineRule="exact"/>
        <w:ind w:left="547"/>
        <w:rPr>
          <w:rFonts w:ascii="Arial" w:hAnsi="Arial" w:cs="Arial"/>
          <w:b/>
          <w:bCs/>
          <w:color w:val="000000"/>
          <w:sz w:val="24"/>
          <w:szCs w:val="24"/>
        </w:rPr>
      </w:pPr>
      <w:r w:rsidRPr="00667DE9">
        <w:rPr>
          <w:rFonts w:ascii="Arial" w:hAnsi="Arial" w:cs="Arial"/>
          <w:b/>
          <w:bCs/>
          <w:color w:val="000000"/>
          <w:sz w:val="24"/>
          <w:szCs w:val="24"/>
        </w:rPr>
        <w:t xml:space="preserve"> 3.5.</w:t>
      </w:r>
      <w:r w:rsidRPr="00667DE9">
        <w:rPr>
          <w:rFonts w:ascii="Arial" w:hAnsi="Arial" w:cs="Arial"/>
          <w:b/>
          <w:bCs/>
          <w:color w:val="000000"/>
          <w:sz w:val="24"/>
          <w:szCs w:val="24"/>
        </w:rPr>
        <w:tab/>
        <w:t>Ежемесячное денежное поощрение.</w:t>
      </w:r>
    </w:p>
    <w:p w:rsidR="00667DE9" w:rsidRPr="00667DE9" w:rsidRDefault="00667DE9" w:rsidP="00667DE9">
      <w:pPr>
        <w:tabs>
          <w:tab w:val="left" w:pos="965"/>
        </w:tabs>
        <w:spacing w:line="274" w:lineRule="exact"/>
        <w:ind w:left="547"/>
        <w:rPr>
          <w:rFonts w:ascii="Arial" w:hAnsi="Arial" w:cs="Arial"/>
          <w:b/>
          <w:bCs/>
          <w:color w:val="000000"/>
          <w:sz w:val="24"/>
          <w:szCs w:val="24"/>
        </w:rPr>
      </w:pPr>
    </w:p>
    <w:p w:rsidR="00667DE9" w:rsidRPr="00667DE9" w:rsidRDefault="00667DE9" w:rsidP="00667DE9">
      <w:pPr>
        <w:tabs>
          <w:tab w:val="left" w:pos="965"/>
        </w:tabs>
        <w:spacing w:line="274" w:lineRule="exact"/>
        <w:ind w:left="547"/>
        <w:rPr>
          <w:rFonts w:ascii="Arial" w:hAnsi="Arial" w:cs="Arial"/>
          <w:b/>
          <w:bCs/>
          <w:color w:val="000000"/>
          <w:sz w:val="24"/>
          <w:szCs w:val="24"/>
        </w:rPr>
      </w:pPr>
      <w:r w:rsidRPr="00667DE9">
        <w:rPr>
          <w:rFonts w:ascii="Arial" w:hAnsi="Arial" w:cs="Arial"/>
          <w:color w:val="000000"/>
          <w:sz w:val="24"/>
          <w:szCs w:val="24"/>
        </w:rPr>
        <w:t xml:space="preserve">3.5.1. Ежемесячное денежное поощрение муниципальному служащему </w:t>
      </w:r>
      <w:proofErr w:type="spellStart"/>
      <w:r w:rsidRPr="00667DE9">
        <w:rPr>
          <w:rFonts w:ascii="Arial" w:hAnsi="Arial" w:cs="Arial"/>
          <w:color w:val="000000"/>
          <w:sz w:val="24"/>
          <w:szCs w:val="24"/>
        </w:rPr>
        <w:t>устанавливаеися</w:t>
      </w:r>
      <w:proofErr w:type="spellEnd"/>
      <w:r w:rsidRPr="00667DE9">
        <w:rPr>
          <w:rFonts w:ascii="Arial" w:hAnsi="Arial" w:cs="Arial"/>
          <w:color w:val="000000"/>
          <w:sz w:val="24"/>
          <w:szCs w:val="24"/>
        </w:rPr>
        <w:t xml:space="preserve"> в размере до 25 процентов от должностного оклада”.</w:t>
      </w:r>
    </w:p>
    <w:p w:rsidR="00667DE9" w:rsidRPr="00667DE9" w:rsidRDefault="00667DE9" w:rsidP="00667DE9">
      <w:pPr>
        <w:tabs>
          <w:tab w:val="left" w:pos="1142"/>
        </w:tabs>
        <w:spacing w:line="274" w:lineRule="exact"/>
        <w:jc w:val="both"/>
        <w:rPr>
          <w:rFonts w:ascii="Arial" w:hAnsi="Arial" w:cs="Arial"/>
          <w:color w:val="000000"/>
          <w:sz w:val="24"/>
          <w:szCs w:val="24"/>
        </w:rPr>
      </w:pPr>
      <w:r w:rsidRPr="00667DE9">
        <w:rPr>
          <w:rFonts w:ascii="Arial" w:hAnsi="Arial" w:cs="Arial"/>
          <w:color w:val="000000"/>
          <w:sz w:val="24"/>
          <w:szCs w:val="24"/>
        </w:rPr>
        <w:t xml:space="preserve">        3.5.2. Денежное поощрение муниципальных служащих производится в целях усиления их материальной заинтересованности в </w:t>
      </w:r>
      <w:proofErr w:type="gramStart"/>
      <w:r w:rsidRPr="00667DE9">
        <w:rPr>
          <w:rFonts w:ascii="Arial" w:hAnsi="Arial" w:cs="Arial"/>
          <w:color w:val="000000"/>
          <w:sz w:val="24"/>
          <w:szCs w:val="24"/>
        </w:rPr>
        <w:t>своевременном  и</w:t>
      </w:r>
      <w:proofErr w:type="gramEnd"/>
      <w:r w:rsidRPr="00667DE9">
        <w:rPr>
          <w:rFonts w:ascii="Arial" w:hAnsi="Arial" w:cs="Arial"/>
          <w:color w:val="000000"/>
          <w:sz w:val="24"/>
          <w:szCs w:val="24"/>
        </w:rPr>
        <w:t xml:space="preserve"> добросовестном  исполнении своих должностных обязанностей, повышения качества выполняемой работы.</w:t>
      </w:r>
    </w:p>
    <w:p w:rsidR="00667DE9" w:rsidRPr="00667DE9" w:rsidRDefault="00667DE9" w:rsidP="00667DE9">
      <w:pPr>
        <w:tabs>
          <w:tab w:val="left" w:pos="1162"/>
        </w:tabs>
        <w:spacing w:before="5" w:line="274" w:lineRule="exact"/>
        <w:ind w:left="14" w:firstLine="542"/>
        <w:jc w:val="both"/>
        <w:rPr>
          <w:rFonts w:ascii="Arial" w:hAnsi="Arial" w:cs="Arial"/>
          <w:color w:val="000000"/>
          <w:sz w:val="24"/>
          <w:szCs w:val="24"/>
        </w:rPr>
      </w:pPr>
      <w:r w:rsidRPr="00667DE9">
        <w:rPr>
          <w:rFonts w:ascii="Arial" w:hAnsi="Arial" w:cs="Arial"/>
          <w:color w:val="000000"/>
          <w:sz w:val="24"/>
          <w:szCs w:val="24"/>
        </w:rPr>
        <w:t xml:space="preserve"> 3.5.3.</w:t>
      </w:r>
      <w:r w:rsidRPr="00667DE9">
        <w:rPr>
          <w:rFonts w:ascii="Arial" w:hAnsi="Arial" w:cs="Arial"/>
          <w:color w:val="000000"/>
          <w:sz w:val="24"/>
          <w:szCs w:val="24"/>
        </w:rPr>
        <w:tab/>
        <w:t xml:space="preserve">Условия и порядок денежного поощрения определяются с </w:t>
      </w:r>
      <w:proofErr w:type="gramStart"/>
      <w:r w:rsidRPr="00667DE9">
        <w:rPr>
          <w:rFonts w:ascii="Arial" w:hAnsi="Arial" w:cs="Arial"/>
          <w:color w:val="000000"/>
          <w:sz w:val="24"/>
          <w:szCs w:val="24"/>
        </w:rPr>
        <w:t>учетом  настоящего</w:t>
      </w:r>
      <w:proofErr w:type="gramEnd"/>
      <w:r w:rsidRPr="00667DE9">
        <w:rPr>
          <w:rFonts w:ascii="Arial" w:hAnsi="Arial" w:cs="Arial"/>
          <w:color w:val="000000"/>
          <w:sz w:val="24"/>
          <w:szCs w:val="24"/>
        </w:rPr>
        <w:t xml:space="preserve"> Положения  муниципальным правовым актом главы администрации  - для муниципальных служащих администрации.</w:t>
      </w:r>
    </w:p>
    <w:p w:rsidR="00667DE9" w:rsidRPr="00667DE9" w:rsidRDefault="00667DE9" w:rsidP="00667DE9">
      <w:pPr>
        <w:tabs>
          <w:tab w:val="left" w:pos="1162"/>
        </w:tabs>
        <w:spacing w:line="274" w:lineRule="exact"/>
        <w:ind w:left="14" w:firstLine="542"/>
        <w:jc w:val="both"/>
        <w:rPr>
          <w:rFonts w:ascii="Arial" w:hAnsi="Arial" w:cs="Arial"/>
          <w:color w:val="000000"/>
          <w:sz w:val="24"/>
          <w:szCs w:val="24"/>
        </w:rPr>
      </w:pPr>
      <w:r w:rsidRPr="00667DE9">
        <w:rPr>
          <w:rFonts w:ascii="Arial" w:hAnsi="Arial" w:cs="Arial"/>
          <w:color w:val="000000"/>
          <w:sz w:val="24"/>
          <w:szCs w:val="24"/>
        </w:rPr>
        <w:t xml:space="preserve"> 3.5.4.</w:t>
      </w:r>
      <w:r w:rsidRPr="00667DE9">
        <w:rPr>
          <w:rFonts w:ascii="Arial" w:hAnsi="Arial" w:cs="Arial"/>
          <w:color w:val="000000"/>
          <w:sz w:val="24"/>
          <w:szCs w:val="24"/>
        </w:rPr>
        <w:tab/>
        <w:t xml:space="preserve">Денежное поощрение муниципальных </w:t>
      </w:r>
      <w:proofErr w:type="gramStart"/>
      <w:r w:rsidRPr="00667DE9">
        <w:rPr>
          <w:rFonts w:ascii="Arial" w:hAnsi="Arial" w:cs="Arial"/>
          <w:color w:val="000000"/>
          <w:sz w:val="24"/>
          <w:szCs w:val="24"/>
        </w:rPr>
        <w:t>служащих  производится</w:t>
      </w:r>
      <w:proofErr w:type="gramEnd"/>
      <w:r w:rsidRPr="00667DE9">
        <w:rPr>
          <w:rFonts w:ascii="Arial" w:hAnsi="Arial" w:cs="Arial"/>
          <w:color w:val="000000"/>
          <w:sz w:val="24"/>
          <w:szCs w:val="24"/>
        </w:rPr>
        <w:t xml:space="preserve"> по результатам работы за месяц. Денежное поощрение по результатам работы начисляется в размере до 60 процентов должностного оклада в месяц за фактически отработанное время в пределах выделенного на эти цели фонда оплаты труда в расчете 4 должностных окладов на год.</w:t>
      </w:r>
    </w:p>
    <w:p w:rsidR="00667DE9" w:rsidRPr="00667DE9" w:rsidRDefault="00667DE9" w:rsidP="00667DE9">
      <w:pPr>
        <w:spacing w:line="274" w:lineRule="exact"/>
        <w:ind w:left="547"/>
        <w:jc w:val="both"/>
        <w:rPr>
          <w:rFonts w:ascii="Arial" w:hAnsi="Arial" w:cs="Arial"/>
          <w:color w:val="000000"/>
          <w:sz w:val="24"/>
          <w:szCs w:val="24"/>
        </w:rPr>
      </w:pPr>
      <w:r w:rsidRPr="00667DE9">
        <w:rPr>
          <w:rFonts w:ascii="Arial" w:hAnsi="Arial" w:cs="Arial"/>
          <w:color w:val="000000"/>
          <w:sz w:val="24"/>
          <w:szCs w:val="24"/>
        </w:rPr>
        <w:t>Денежное поощрение начисляется за выполнение следующих основных показателей:</w:t>
      </w:r>
    </w:p>
    <w:p w:rsidR="00667DE9" w:rsidRPr="00667DE9" w:rsidRDefault="00667DE9" w:rsidP="00667DE9">
      <w:pPr>
        <w:widowControl w:val="0"/>
        <w:numPr>
          <w:ilvl w:val="0"/>
          <w:numId w:val="2"/>
        </w:numPr>
        <w:tabs>
          <w:tab w:val="left" w:pos="691"/>
        </w:tabs>
        <w:autoSpaceDE w:val="0"/>
        <w:autoSpaceDN w:val="0"/>
        <w:spacing w:after="0" w:line="274" w:lineRule="exact"/>
        <w:ind w:left="557"/>
        <w:jc w:val="both"/>
        <w:rPr>
          <w:rFonts w:ascii="Arial" w:hAnsi="Arial" w:cs="Arial"/>
          <w:color w:val="000000"/>
          <w:sz w:val="24"/>
          <w:szCs w:val="24"/>
        </w:rPr>
      </w:pPr>
      <w:r w:rsidRPr="00667DE9">
        <w:rPr>
          <w:rFonts w:ascii="Arial" w:hAnsi="Arial" w:cs="Arial"/>
          <w:color w:val="000000"/>
          <w:sz w:val="24"/>
          <w:szCs w:val="24"/>
        </w:rPr>
        <w:t>добросовестное и качественное исполнение должностных обязанностей;</w:t>
      </w:r>
    </w:p>
    <w:p w:rsidR="00667DE9" w:rsidRPr="00667DE9" w:rsidRDefault="00667DE9" w:rsidP="00667DE9">
      <w:pPr>
        <w:widowControl w:val="0"/>
        <w:numPr>
          <w:ilvl w:val="0"/>
          <w:numId w:val="2"/>
        </w:numPr>
        <w:tabs>
          <w:tab w:val="left" w:pos="691"/>
        </w:tabs>
        <w:autoSpaceDE w:val="0"/>
        <w:autoSpaceDN w:val="0"/>
        <w:spacing w:after="0" w:line="274" w:lineRule="exact"/>
        <w:ind w:left="557"/>
        <w:rPr>
          <w:rFonts w:ascii="Arial" w:hAnsi="Arial" w:cs="Arial"/>
          <w:color w:val="000000"/>
          <w:sz w:val="24"/>
          <w:szCs w:val="24"/>
        </w:rPr>
      </w:pPr>
      <w:r w:rsidRPr="00667DE9">
        <w:rPr>
          <w:rFonts w:ascii="Arial" w:hAnsi="Arial" w:cs="Arial"/>
          <w:color w:val="000000"/>
          <w:sz w:val="24"/>
          <w:szCs w:val="24"/>
        </w:rPr>
        <w:t>личный трудовой вклад в общие результаты работы;</w:t>
      </w:r>
    </w:p>
    <w:p w:rsidR="00667DE9" w:rsidRPr="00667DE9" w:rsidRDefault="00667DE9" w:rsidP="00667DE9">
      <w:pPr>
        <w:tabs>
          <w:tab w:val="left" w:pos="816"/>
        </w:tabs>
        <w:spacing w:line="274" w:lineRule="exact"/>
        <w:ind w:left="24" w:firstLine="538"/>
        <w:rPr>
          <w:rFonts w:ascii="Arial" w:hAnsi="Arial" w:cs="Arial"/>
          <w:color w:val="000000"/>
          <w:sz w:val="24"/>
          <w:szCs w:val="24"/>
        </w:rPr>
      </w:pPr>
      <w:r w:rsidRPr="00667DE9">
        <w:rPr>
          <w:rFonts w:ascii="Arial" w:hAnsi="Arial" w:cs="Arial"/>
          <w:color w:val="000000"/>
          <w:sz w:val="24"/>
          <w:szCs w:val="24"/>
        </w:rPr>
        <w:t>-</w:t>
      </w:r>
      <w:r w:rsidRPr="00667DE9">
        <w:rPr>
          <w:rFonts w:ascii="Arial" w:hAnsi="Arial" w:cs="Arial"/>
          <w:color w:val="000000"/>
          <w:sz w:val="24"/>
          <w:szCs w:val="24"/>
        </w:rPr>
        <w:tab/>
        <w:t xml:space="preserve">своевременное   исполнение   планов   </w:t>
      </w:r>
      <w:proofErr w:type="gramStart"/>
      <w:r w:rsidRPr="00667DE9">
        <w:rPr>
          <w:rFonts w:ascii="Arial" w:hAnsi="Arial" w:cs="Arial"/>
          <w:color w:val="000000"/>
          <w:sz w:val="24"/>
          <w:szCs w:val="24"/>
        </w:rPr>
        <w:t xml:space="preserve">работы,   </w:t>
      </w:r>
      <w:proofErr w:type="gramEnd"/>
      <w:r w:rsidRPr="00667DE9">
        <w:rPr>
          <w:rFonts w:ascii="Arial" w:hAnsi="Arial" w:cs="Arial"/>
          <w:color w:val="000000"/>
          <w:sz w:val="24"/>
          <w:szCs w:val="24"/>
        </w:rPr>
        <w:t>законных   распоряжений   и   указаний непосредственного    руководителя,    а    также    вышестоящих    в    порядке    подчиненности руководителей;</w:t>
      </w:r>
    </w:p>
    <w:p w:rsidR="00667DE9" w:rsidRPr="00667DE9" w:rsidRDefault="00667DE9" w:rsidP="00667DE9">
      <w:pPr>
        <w:widowControl w:val="0"/>
        <w:numPr>
          <w:ilvl w:val="0"/>
          <w:numId w:val="1"/>
        </w:numPr>
        <w:tabs>
          <w:tab w:val="left" w:pos="701"/>
        </w:tabs>
        <w:autoSpaceDE w:val="0"/>
        <w:autoSpaceDN w:val="0"/>
        <w:spacing w:after="0" w:line="274" w:lineRule="exact"/>
        <w:ind w:left="556"/>
        <w:rPr>
          <w:rFonts w:ascii="Arial" w:hAnsi="Arial" w:cs="Arial"/>
          <w:color w:val="000000"/>
          <w:sz w:val="24"/>
          <w:szCs w:val="24"/>
        </w:rPr>
      </w:pPr>
      <w:r w:rsidRPr="00667DE9">
        <w:rPr>
          <w:rFonts w:ascii="Arial" w:hAnsi="Arial" w:cs="Arial"/>
          <w:color w:val="000000"/>
          <w:sz w:val="24"/>
          <w:szCs w:val="24"/>
        </w:rPr>
        <w:t xml:space="preserve"> отсутствие фактов нарушения трудовой дисциплины, правил внутреннего </w:t>
      </w:r>
      <w:proofErr w:type="gramStart"/>
      <w:r w:rsidRPr="00667DE9">
        <w:rPr>
          <w:rFonts w:ascii="Arial" w:hAnsi="Arial" w:cs="Arial"/>
          <w:color w:val="000000"/>
          <w:sz w:val="24"/>
          <w:szCs w:val="24"/>
        </w:rPr>
        <w:t>трудового  распорядка</w:t>
      </w:r>
      <w:proofErr w:type="gramEnd"/>
      <w:r w:rsidRPr="00667DE9">
        <w:rPr>
          <w:rFonts w:ascii="Arial" w:hAnsi="Arial" w:cs="Arial"/>
          <w:color w:val="000000"/>
          <w:sz w:val="24"/>
          <w:szCs w:val="24"/>
        </w:rPr>
        <w:t xml:space="preserve"> администрации, умение организовать работу, создание деловой обстановки в коллективе;</w:t>
      </w:r>
    </w:p>
    <w:p w:rsidR="00667DE9" w:rsidRPr="00667DE9" w:rsidRDefault="00667DE9" w:rsidP="00667DE9">
      <w:pPr>
        <w:widowControl w:val="0"/>
        <w:numPr>
          <w:ilvl w:val="0"/>
          <w:numId w:val="1"/>
        </w:numPr>
        <w:tabs>
          <w:tab w:val="left" w:pos="701"/>
        </w:tabs>
        <w:autoSpaceDE w:val="0"/>
        <w:autoSpaceDN w:val="0"/>
        <w:spacing w:after="0" w:line="274" w:lineRule="exact"/>
        <w:ind w:left="556"/>
        <w:rPr>
          <w:rFonts w:ascii="Arial" w:hAnsi="Arial" w:cs="Arial"/>
          <w:color w:val="000000"/>
          <w:sz w:val="24"/>
          <w:szCs w:val="24"/>
        </w:rPr>
      </w:pPr>
      <w:r w:rsidRPr="00667DE9">
        <w:rPr>
          <w:rFonts w:ascii="Arial" w:hAnsi="Arial" w:cs="Arial"/>
          <w:color w:val="000000"/>
          <w:sz w:val="24"/>
          <w:szCs w:val="24"/>
        </w:rPr>
        <w:t xml:space="preserve"> поддержание уровня квалификации, необходимо для исполнения своих </w:t>
      </w:r>
      <w:proofErr w:type="gramStart"/>
      <w:r w:rsidRPr="00667DE9">
        <w:rPr>
          <w:rFonts w:ascii="Arial" w:hAnsi="Arial" w:cs="Arial"/>
          <w:color w:val="000000"/>
          <w:sz w:val="24"/>
          <w:szCs w:val="24"/>
        </w:rPr>
        <w:t>должностных  обязанностей</w:t>
      </w:r>
      <w:proofErr w:type="gramEnd"/>
      <w:r w:rsidRPr="00667DE9">
        <w:rPr>
          <w:rFonts w:ascii="Arial" w:hAnsi="Arial" w:cs="Arial"/>
          <w:color w:val="000000"/>
          <w:sz w:val="24"/>
          <w:szCs w:val="24"/>
        </w:rPr>
        <w:t>;</w:t>
      </w:r>
    </w:p>
    <w:p w:rsidR="00667DE9" w:rsidRPr="00667DE9" w:rsidRDefault="00667DE9" w:rsidP="00667DE9">
      <w:pPr>
        <w:tabs>
          <w:tab w:val="left" w:pos="763"/>
        </w:tabs>
        <w:spacing w:line="274" w:lineRule="exact"/>
        <w:ind w:left="19" w:firstLine="538"/>
        <w:rPr>
          <w:rFonts w:ascii="Arial" w:hAnsi="Arial" w:cs="Arial"/>
          <w:color w:val="000000"/>
          <w:sz w:val="24"/>
          <w:szCs w:val="24"/>
        </w:rPr>
      </w:pPr>
      <w:r w:rsidRPr="00667DE9">
        <w:rPr>
          <w:rFonts w:ascii="Arial" w:hAnsi="Arial" w:cs="Arial"/>
          <w:color w:val="000000"/>
          <w:sz w:val="24"/>
          <w:szCs w:val="24"/>
        </w:rPr>
        <w:t>-</w:t>
      </w:r>
      <w:r w:rsidRPr="00667DE9">
        <w:rPr>
          <w:rFonts w:ascii="Arial" w:hAnsi="Arial" w:cs="Arial"/>
          <w:color w:val="000000"/>
          <w:sz w:val="24"/>
          <w:szCs w:val="24"/>
        </w:rPr>
        <w:tab/>
        <w:t xml:space="preserve">другие показатели, которые могут быть установлены муниципальными правовыми актами     главы     администрации     -     для     муниципальных     служащих     администрации. Денежное   </w:t>
      </w:r>
      <w:proofErr w:type="gramStart"/>
      <w:r w:rsidRPr="00667DE9">
        <w:rPr>
          <w:rFonts w:ascii="Arial" w:hAnsi="Arial" w:cs="Arial"/>
          <w:color w:val="000000"/>
          <w:sz w:val="24"/>
          <w:szCs w:val="24"/>
        </w:rPr>
        <w:t>поощрение  муниципальному</w:t>
      </w:r>
      <w:proofErr w:type="gramEnd"/>
      <w:r w:rsidRPr="00667DE9">
        <w:rPr>
          <w:rFonts w:ascii="Arial" w:hAnsi="Arial" w:cs="Arial"/>
          <w:color w:val="000000"/>
          <w:sz w:val="24"/>
          <w:szCs w:val="24"/>
        </w:rPr>
        <w:t xml:space="preserve">  служащему  может  быть  назначено  в максимальном размере за положительные результаты </w:t>
      </w:r>
      <w:r w:rsidRPr="00667DE9">
        <w:rPr>
          <w:rFonts w:ascii="Arial" w:hAnsi="Arial" w:cs="Arial"/>
          <w:color w:val="000000"/>
          <w:sz w:val="24"/>
          <w:szCs w:val="24"/>
        </w:rPr>
        <w:lastRenderedPageBreak/>
        <w:t>работы: успешное выполнение сложных, напряженных работ, проявление инициативы, оперативности, творческого отношения к делу.</w:t>
      </w:r>
    </w:p>
    <w:p w:rsidR="00667DE9" w:rsidRPr="00667DE9" w:rsidRDefault="00667DE9" w:rsidP="00667DE9">
      <w:pPr>
        <w:tabs>
          <w:tab w:val="left" w:pos="1162"/>
        </w:tabs>
        <w:spacing w:line="274" w:lineRule="exact"/>
        <w:rPr>
          <w:rFonts w:ascii="Arial" w:hAnsi="Arial" w:cs="Arial"/>
          <w:color w:val="000000"/>
          <w:sz w:val="24"/>
          <w:szCs w:val="24"/>
        </w:rPr>
      </w:pPr>
      <w:r w:rsidRPr="00667DE9">
        <w:rPr>
          <w:rFonts w:ascii="Arial" w:hAnsi="Arial" w:cs="Arial"/>
          <w:color w:val="000000"/>
          <w:sz w:val="24"/>
          <w:szCs w:val="24"/>
        </w:rPr>
        <w:t xml:space="preserve">         3.5.5.  </w:t>
      </w:r>
      <w:proofErr w:type="gramStart"/>
      <w:r w:rsidRPr="00667DE9">
        <w:rPr>
          <w:rFonts w:ascii="Arial" w:hAnsi="Arial" w:cs="Arial"/>
          <w:color w:val="000000"/>
          <w:sz w:val="24"/>
          <w:szCs w:val="24"/>
        </w:rPr>
        <w:t>Денежное  поощрение</w:t>
      </w:r>
      <w:proofErr w:type="gramEnd"/>
      <w:r w:rsidRPr="00667DE9">
        <w:rPr>
          <w:rFonts w:ascii="Arial" w:hAnsi="Arial" w:cs="Arial"/>
          <w:color w:val="000000"/>
          <w:sz w:val="24"/>
          <w:szCs w:val="24"/>
        </w:rPr>
        <w:t xml:space="preserve">  муниципальному  служащему  может  быть  начислено  в  пониженном размере в случае невыполнения или ненадлежащего выполнения одного или нескольких установленных показателей.</w:t>
      </w:r>
    </w:p>
    <w:p w:rsidR="00667DE9" w:rsidRPr="00667DE9" w:rsidRDefault="00667DE9" w:rsidP="00667DE9">
      <w:pPr>
        <w:tabs>
          <w:tab w:val="left" w:pos="1162"/>
        </w:tabs>
        <w:spacing w:line="274" w:lineRule="exact"/>
        <w:ind w:left="556"/>
        <w:rPr>
          <w:rFonts w:ascii="Arial" w:hAnsi="Arial" w:cs="Arial"/>
          <w:color w:val="000000"/>
          <w:sz w:val="24"/>
          <w:szCs w:val="24"/>
        </w:rPr>
      </w:pPr>
      <w:r w:rsidRPr="00667DE9">
        <w:rPr>
          <w:rFonts w:ascii="Arial" w:hAnsi="Arial" w:cs="Arial"/>
          <w:color w:val="000000"/>
          <w:sz w:val="24"/>
          <w:szCs w:val="24"/>
        </w:rPr>
        <w:t xml:space="preserve">3.5.6.  Денежное поощрение муниципальному служащему может не начисляться в </w:t>
      </w:r>
      <w:proofErr w:type="gramStart"/>
      <w:r w:rsidRPr="00667DE9">
        <w:rPr>
          <w:rFonts w:ascii="Arial" w:hAnsi="Arial" w:cs="Arial"/>
          <w:color w:val="000000"/>
          <w:sz w:val="24"/>
          <w:szCs w:val="24"/>
        </w:rPr>
        <w:t>случае  совершения</w:t>
      </w:r>
      <w:proofErr w:type="gramEnd"/>
      <w:r w:rsidRPr="00667DE9">
        <w:rPr>
          <w:rFonts w:ascii="Arial" w:hAnsi="Arial" w:cs="Arial"/>
          <w:color w:val="000000"/>
          <w:sz w:val="24"/>
          <w:szCs w:val="24"/>
        </w:rPr>
        <w:t xml:space="preserve"> им дисциплинарного проступка (совершения прогула,  появления на работе в</w:t>
      </w:r>
    </w:p>
    <w:p w:rsidR="00667DE9" w:rsidRPr="00667DE9" w:rsidRDefault="00667DE9" w:rsidP="00667DE9">
      <w:pPr>
        <w:spacing w:line="274" w:lineRule="exact"/>
        <w:ind w:right="10"/>
        <w:jc w:val="both"/>
        <w:rPr>
          <w:rFonts w:ascii="Arial" w:hAnsi="Arial" w:cs="Arial"/>
          <w:color w:val="000000"/>
          <w:sz w:val="24"/>
          <w:szCs w:val="24"/>
        </w:rPr>
      </w:pPr>
      <w:r w:rsidRPr="00667DE9">
        <w:rPr>
          <w:rFonts w:ascii="Arial" w:hAnsi="Arial" w:cs="Arial"/>
          <w:color w:val="000000"/>
          <w:sz w:val="24"/>
          <w:szCs w:val="24"/>
        </w:rPr>
        <w:t xml:space="preserve"> нетрезвом состоянии, состоянии наркотического или токсического опьянения, систематического неисполнения должностных обязанностей), привлечения муниципального служащего к административной или уголовной ответственности, причинения материального ущерба администрации по вине муниципального служащего.</w:t>
      </w:r>
    </w:p>
    <w:p w:rsidR="00667DE9" w:rsidRPr="00667DE9" w:rsidRDefault="00667DE9" w:rsidP="00667DE9">
      <w:pPr>
        <w:spacing w:line="274" w:lineRule="exact"/>
        <w:ind w:left="538"/>
        <w:rPr>
          <w:rFonts w:ascii="Arial" w:hAnsi="Arial" w:cs="Arial"/>
          <w:b/>
          <w:bCs/>
          <w:color w:val="000000"/>
          <w:sz w:val="24"/>
          <w:szCs w:val="24"/>
        </w:rPr>
      </w:pPr>
      <w:r w:rsidRPr="00667DE9">
        <w:rPr>
          <w:rFonts w:ascii="Arial" w:hAnsi="Arial" w:cs="Arial"/>
          <w:b/>
          <w:bCs/>
          <w:color w:val="000000"/>
          <w:sz w:val="24"/>
          <w:szCs w:val="24"/>
        </w:rPr>
        <w:t>3.6. Премии за выполнение особо важных и сложных заданий и иные премии.</w:t>
      </w:r>
    </w:p>
    <w:p w:rsidR="00667DE9" w:rsidRPr="00667DE9" w:rsidRDefault="00667DE9" w:rsidP="00667DE9">
      <w:pPr>
        <w:widowControl w:val="0"/>
        <w:numPr>
          <w:ilvl w:val="0"/>
          <w:numId w:val="4"/>
        </w:numPr>
        <w:tabs>
          <w:tab w:val="left" w:pos="1147"/>
        </w:tabs>
        <w:autoSpaceDE w:val="0"/>
        <w:autoSpaceDN w:val="0"/>
        <w:spacing w:after="0" w:line="274" w:lineRule="exact"/>
        <w:ind w:left="547"/>
        <w:rPr>
          <w:rFonts w:ascii="Arial" w:hAnsi="Arial" w:cs="Arial"/>
          <w:color w:val="000000"/>
          <w:sz w:val="24"/>
          <w:szCs w:val="24"/>
        </w:rPr>
      </w:pPr>
      <w:r w:rsidRPr="00667DE9">
        <w:rPr>
          <w:rFonts w:ascii="Arial" w:hAnsi="Arial" w:cs="Arial"/>
          <w:color w:val="000000"/>
          <w:sz w:val="24"/>
          <w:szCs w:val="24"/>
        </w:rPr>
        <w:t>Премирование муниципальных служащих за выполнение особо важных и сложных заданий   производится   с   учетом   обеспечения   возложенных   на   него   задач   и   функций, поставленных перед ним задач, исполнения должностных инструкций и за конкретный период работы (месяц, квартал, полугодие, год).</w:t>
      </w:r>
    </w:p>
    <w:p w:rsidR="00667DE9" w:rsidRPr="00667DE9" w:rsidRDefault="00667DE9" w:rsidP="00667DE9">
      <w:pPr>
        <w:widowControl w:val="0"/>
        <w:numPr>
          <w:ilvl w:val="0"/>
          <w:numId w:val="4"/>
        </w:numPr>
        <w:autoSpaceDE w:val="0"/>
        <w:autoSpaceDN w:val="0"/>
        <w:spacing w:after="0" w:line="274" w:lineRule="exact"/>
        <w:ind w:left="547"/>
        <w:rPr>
          <w:rFonts w:ascii="Arial" w:hAnsi="Arial" w:cs="Arial"/>
          <w:color w:val="000000"/>
          <w:sz w:val="24"/>
          <w:szCs w:val="24"/>
        </w:rPr>
      </w:pPr>
      <w:r w:rsidRPr="00667DE9">
        <w:rPr>
          <w:rFonts w:ascii="Arial" w:hAnsi="Arial" w:cs="Arial"/>
          <w:color w:val="000000"/>
          <w:sz w:val="24"/>
          <w:szCs w:val="24"/>
        </w:rPr>
        <w:t xml:space="preserve">Условия и порядок премирования определяются с учетом настоящего Положения муниципальным правовым актом главы </w:t>
      </w:r>
      <w:proofErr w:type="gramStart"/>
      <w:r w:rsidRPr="00667DE9">
        <w:rPr>
          <w:rFonts w:ascii="Arial" w:hAnsi="Arial" w:cs="Arial"/>
          <w:color w:val="000000"/>
          <w:sz w:val="24"/>
          <w:szCs w:val="24"/>
        </w:rPr>
        <w:t>администрации  -</w:t>
      </w:r>
      <w:proofErr w:type="gramEnd"/>
      <w:r w:rsidRPr="00667DE9">
        <w:rPr>
          <w:rFonts w:ascii="Arial" w:hAnsi="Arial" w:cs="Arial"/>
          <w:color w:val="000000"/>
          <w:sz w:val="24"/>
          <w:szCs w:val="24"/>
        </w:rPr>
        <w:t xml:space="preserve"> для муниципальных служащих администрации .</w:t>
      </w:r>
    </w:p>
    <w:p w:rsidR="00667DE9" w:rsidRPr="00667DE9" w:rsidRDefault="00667DE9" w:rsidP="00667DE9">
      <w:pPr>
        <w:widowControl w:val="0"/>
        <w:numPr>
          <w:ilvl w:val="0"/>
          <w:numId w:val="6"/>
        </w:numPr>
        <w:tabs>
          <w:tab w:val="left" w:pos="1147"/>
        </w:tabs>
        <w:autoSpaceDE w:val="0"/>
        <w:autoSpaceDN w:val="0"/>
        <w:spacing w:after="0" w:line="274" w:lineRule="exact"/>
        <w:ind w:left="547"/>
        <w:rPr>
          <w:rFonts w:ascii="Arial" w:hAnsi="Arial" w:cs="Arial"/>
          <w:color w:val="000000"/>
          <w:sz w:val="24"/>
          <w:szCs w:val="24"/>
        </w:rPr>
      </w:pPr>
      <w:r w:rsidRPr="00667DE9">
        <w:rPr>
          <w:rFonts w:ascii="Arial" w:hAnsi="Arial" w:cs="Arial"/>
          <w:color w:val="000000"/>
          <w:sz w:val="24"/>
          <w:szCs w:val="24"/>
        </w:rPr>
        <w:t xml:space="preserve"> Выплата премии производится в пределах фонда оплаты труда </w:t>
      </w:r>
      <w:r w:rsidRPr="00667DE9">
        <w:rPr>
          <w:rFonts w:ascii="Arial" w:hAnsi="Arial" w:cs="Arial"/>
          <w:b/>
          <w:bCs/>
          <w:color w:val="000000"/>
          <w:sz w:val="24"/>
          <w:szCs w:val="24"/>
        </w:rPr>
        <w:t xml:space="preserve">из </w:t>
      </w:r>
      <w:r w:rsidRPr="00667DE9">
        <w:rPr>
          <w:rFonts w:ascii="Arial" w:hAnsi="Arial" w:cs="Arial"/>
          <w:color w:val="000000"/>
          <w:sz w:val="24"/>
          <w:szCs w:val="24"/>
        </w:rPr>
        <w:t xml:space="preserve">расчета </w:t>
      </w:r>
      <w:proofErr w:type="gramStart"/>
      <w:r w:rsidRPr="00667DE9">
        <w:rPr>
          <w:rFonts w:ascii="Arial" w:hAnsi="Arial" w:cs="Arial"/>
          <w:color w:val="000000"/>
          <w:sz w:val="24"/>
          <w:szCs w:val="24"/>
        </w:rPr>
        <w:t>двух  должностных</w:t>
      </w:r>
      <w:proofErr w:type="gramEnd"/>
      <w:r w:rsidRPr="00667DE9">
        <w:rPr>
          <w:rFonts w:ascii="Arial" w:hAnsi="Arial" w:cs="Arial"/>
          <w:color w:val="000000"/>
          <w:sz w:val="24"/>
          <w:szCs w:val="24"/>
        </w:rPr>
        <w:t xml:space="preserve"> окладов на год и максимальными размерами не ограничивается.</w:t>
      </w:r>
    </w:p>
    <w:p w:rsidR="00667DE9" w:rsidRPr="00667DE9" w:rsidRDefault="00667DE9" w:rsidP="00667DE9">
      <w:pPr>
        <w:widowControl w:val="0"/>
        <w:numPr>
          <w:ilvl w:val="0"/>
          <w:numId w:val="6"/>
        </w:numPr>
        <w:tabs>
          <w:tab w:val="left" w:pos="1147"/>
        </w:tabs>
        <w:autoSpaceDE w:val="0"/>
        <w:autoSpaceDN w:val="0"/>
        <w:spacing w:after="0" w:line="274" w:lineRule="exact"/>
        <w:ind w:left="547"/>
        <w:rPr>
          <w:rFonts w:ascii="Arial" w:hAnsi="Arial" w:cs="Arial"/>
          <w:color w:val="000000"/>
          <w:sz w:val="24"/>
          <w:szCs w:val="24"/>
        </w:rPr>
      </w:pPr>
      <w:r w:rsidRPr="00667DE9">
        <w:rPr>
          <w:rFonts w:ascii="Arial" w:hAnsi="Arial" w:cs="Arial"/>
          <w:color w:val="000000"/>
          <w:sz w:val="24"/>
          <w:szCs w:val="24"/>
        </w:rPr>
        <w:t>При определении размера премии, устанавливаемого муниципальному служащему, учитывается:</w:t>
      </w:r>
    </w:p>
    <w:p w:rsidR="00667DE9" w:rsidRPr="00667DE9" w:rsidRDefault="00667DE9" w:rsidP="00667DE9">
      <w:pPr>
        <w:tabs>
          <w:tab w:val="left" w:pos="898"/>
        </w:tabs>
        <w:spacing w:line="274" w:lineRule="exact"/>
        <w:ind w:left="10" w:firstLine="538"/>
        <w:rPr>
          <w:rFonts w:ascii="Arial" w:hAnsi="Arial" w:cs="Arial"/>
          <w:color w:val="000000"/>
          <w:sz w:val="24"/>
          <w:szCs w:val="24"/>
        </w:rPr>
      </w:pPr>
      <w:r w:rsidRPr="00667DE9">
        <w:rPr>
          <w:rFonts w:ascii="Arial" w:hAnsi="Arial" w:cs="Arial"/>
          <w:color w:val="000000"/>
          <w:sz w:val="24"/>
          <w:szCs w:val="24"/>
        </w:rPr>
        <w:t xml:space="preserve"> </w:t>
      </w:r>
      <w:proofErr w:type="gramStart"/>
      <w:r w:rsidRPr="00667DE9">
        <w:rPr>
          <w:rFonts w:ascii="Arial" w:hAnsi="Arial" w:cs="Arial"/>
          <w:color w:val="000000"/>
          <w:sz w:val="24"/>
          <w:szCs w:val="24"/>
        </w:rPr>
        <w:t>а)</w:t>
      </w:r>
      <w:r w:rsidRPr="00667DE9">
        <w:rPr>
          <w:rFonts w:ascii="Arial" w:hAnsi="Arial" w:cs="Arial"/>
          <w:color w:val="000000"/>
          <w:sz w:val="24"/>
          <w:szCs w:val="24"/>
        </w:rPr>
        <w:tab/>
      </w:r>
      <w:proofErr w:type="gramEnd"/>
      <w:r w:rsidRPr="00667DE9">
        <w:rPr>
          <w:rFonts w:ascii="Arial" w:hAnsi="Arial" w:cs="Arial"/>
          <w:color w:val="000000"/>
          <w:sz w:val="24"/>
          <w:szCs w:val="24"/>
        </w:rPr>
        <w:t>своевременное   и   качественное   выполнение   муниципальным   служащим   задач  и функций, возложенных должностной инструкцией;</w:t>
      </w:r>
    </w:p>
    <w:p w:rsidR="00667DE9" w:rsidRPr="00667DE9" w:rsidRDefault="00667DE9" w:rsidP="00667DE9">
      <w:pPr>
        <w:tabs>
          <w:tab w:val="left" w:pos="792"/>
        </w:tabs>
        <w:spacing w:line="274" w:lineRule="exact"/>
        <w:ind w:left="547"/>
        <w:rPr>
          <w:rFonts w:ascii="Arial" w:hAnsi="Arial" w:cs="Arial"/>
          <w:color w:val="000000"/>
          <w:sz w:val="24"/>
          <w:szCs w:val="24"/>
        </w:rPr>
      </w:pPr>
      <w:r w:rsidRPr="00667DE9">
        <w:rPr>
          <w:rFonts w:ascii="Arial" w:hAnsi="Arial" w:cs="Arial"/>
          <w:color w:val="000000"/>
          <w:sz w:val="24"/>
          <w:szCs w:val="24"/>
        </w:rPr>
        <w:t xml:space="preserve"> </w:t>
      </w:r>
      <w:proofErr w:type="gramStart"/>
      <w:r w:rsidRPr="00667DE9">
        <w:rPr>
          <w:rFonts w:ascii="Arial" w:hAnsi="Arial" w:cs="Arial"/>
          <w:color w:val="000000"/>
          <w:sz w:val="24"/>
          <w:szCs w:val="24"/>
        </w:rPr>
        <w:t>б)</w:t>
      </w:r>
      <w:r w:rsidRPr="00667DE9">
        <w:rPr>
          <w:rFonts w:ascii="Arial" w:hAnsi="Arial" w:cs="Arial"/>
          <w:color w:val="000000"/>
          <w:sz w:val="24"/>
          <w:szCs w:val="24"/>
        </w:rPr>
        <w:tab/>
      </w:r>
      <w:proofErr w:type="gramEnd"/>
      <w:r w:rsidRPr="00667DE9">
        <w:rPr>
          <w:rFonts w:ascii="Arial" w:hAnsi="Arial" w:cs="Arial"/>
          <w:color w:val="000000"/>
          <w:sz w:val="24"/>
          <w:szCs w:val="24"/>
        </w:rPr>
        <w:t>успешное выполнение особо важных и сложных заданий руководства;</w:t>
      </w:r>
    </w:p>
    <w:p w:rsidR="00667DE9" w:rsidRPr="00667DE9" w:rsidRDefault="00667DE9" w:rsidP="00667DE9">
      <w:pPr>
        <w:tabs>
          <w:tab w:val="left" w:pos="792"/>
        </w:tabs>
        <w:spacing w:line="274" w:lineRule="exact"/>
        <w:ind w:left="14" w:firstLine="533"/>
        <w:rPr>
          <w:rFonts w:ascii="Arial" w:hAnsi="Arial" w:cs="Arial"/>
          <w:color w:val="000000"/>
          <w:sz w:val="24"/>
          <w:szCs w:val="24"/>
        </w:rPr>
      </w:pPr>
      <w:r w:rsidRPr="00667DE9">
        <w:rPr>
          <w:rFonts w:ascii="Arial" w:hAnsi="Arial" w:cs="Arial"/>
          <w:color w:val="000000"/>
          <w:sz w:val="24"/>
          <w:szCs w:val="24"/>
        </w:rPr>
        <w:t xml:space="preserve"> </w:t>
      </w:r>
      <w:proofErr w:type="gramStart"/>
      <w:r w:rsidRPr="00667DE9">
        <w:rPr>
          <w:rFonts w:ascii="Arial" w:hAnsi="Arial" w:cs="Arial"/>
          <w:color w:val="000000"/>
          <w:sz w:val="24"/>
          <w:szCs w:val="24"/>
        </w:rPr>
        <w:t>в)</w:t>
      </w:r>
      <w:r w:rsidRPr="00667DE9">
        <w:rPr>
          <w:rFonts w:ascii="Arial" w:hAnsi="Arial" w:cs="Arial"/>
          <w:color w:val="000000"/>
          <w:sz w:val="24"/>
          <w:szCs w:val="24"/>
        </w:rPr>
        <w:tab/>
      </w:r>
      <w:proofErr w:type="gramEnd"/>
      <w:r w:rsidRPr="00667DE9">
        <w:rPr>
          <w:rFonts w:ascii="Arial" w:hAnsi="Arial" w:cs="Arial"/>
          <w:color w:val="000000"/>
          <w:sz w:val="24"/>
          <w:szCs w:val="24"/>
        </w:rPr>
        <w:t xml:space="preserve">достижение значимых результатов </w:t>
      </w:r>
      <w:r w:rsidRPr="00667DE9">
        <w:rPr>
          <w:rFonts w:ascii="Arial" w:hAnsi="Arial" w:cs="Arial"/>
          <w:b/>
          <w:bCs/>
          <w:color w:val="000000"/>
          <w:sz w:val="24"/>
          <w:szCs w:val="24"/>
        </w:rPr>
        <w:t xml:space="preserve">в </w:t>
      </w:r>
      <w:r w:rsidRPr="00667DE9">
        <w:rPr>
          <w:rFonts w:ascii="Arial" w:hAnsi="Arial" w:cs="Arial"/>
          <w:color w:val="000000"/>
          <w:sz w:val="24"/>
          <w:szCs w:val="24"/>
        </w:rPr>
        <w:t>ходе выполнения задач и функций, возложенных должностной инструкцией;</w:t>
      </w:r>
    </w:p>
    <w:p w:rsidR="00667DE9" w:rsidRPr="00667DE9" w:rsidRDefault="00667DE9" w:rsidP="00667DE9">
      <w:pPr>
        <w:tabs>
          <w:tab w:val="left" w:pos="792"/>
        </w:tabs>
        <w:spacing w:line="274" w:lineRule="exact"/>
        <w:ind w:left="547"/>
        <w:rPr>
          <w:rFonts w:ascii="Arial" w:hAnsi="Arial" w:cs="Arial"/>
          <w:color w:val="000000"/>
          <w:sz w:val="24"/>
          <w:szCs w:val="24"/>
        </w:rPr>
      </w:pPr>
      <w:r w:rsidRPr="00667DE9">
        <w:rPr>
          <w:rFonts w:ascii="Arial" w:hAnsi="Arial" w:cs="Arial"/>
          <w:color w:val="000000"/>
          <w:sz w:val="24"/>
          <w:szCs w:val="24"/>
        </w:rPr>
        <w:t xml:space="preserve"> </w:t>
      </w:r>
      <w:proofErr w:type="gramStart"/>
      <w:r w:rsidRPr="00667DE9">
        <w:rPr>
          <w:rFonts w:ascii="Arial" w:hAnsi="Arial" w:cs="Arial"/>
          <w:color w:val="000000"/>
          <w:sz w:val="24"/>
          <w:szCs w:val="24"/>
        </w:rPr>
        <w:t>г)</w:t>
      </w:r>
      <w:r w:rsidRPr="00667DE9">
        <w:rPr>
          <w:rFonts w:ascii="Arial" w:hAnsi="Arial" w:cs="Arial"/>
          <w:color w:val="000000"/>
          <w:sz w:val="24"/>
          <w:szCs w:val="24"/>
        </w:rPr>
        <w:tab/>
      </w:r>
      <w:proofErr w:type="gramEnd"/>
      <w:r w:rsidRPr="00667DE9">
        <w:rPr>
          <w:rFonts w:ascii="Arial" w:hAnsi="Arial" w:cs="Arial"/>
          <w:color w:val="000000"/>
          <w:sz w:val="24"/>
          <w:szCs w:val="24"/>
        </w:rPr>
        <w:t xml:space="preserve">внедрение новых форм </w:t>
      </w:r>
      <w:r w:rsidRPr="00667DE9">
        <w:rPr>
          <w:rFonts w:ascii="Arial" w:hAnsi="Arial" w:cs="Arial"/>
          <w:b/>
          <w:bCs/>
          <w:color w:val="000000"/>
          <w:sz w:val="24"/>
          <w:szCs w:val="24"/>
        </w:rPr>
        <w:t xml:space="preserve">и </w:t>
      </w:r>
      <w:r w:rsidRPr="00667DE9">
        <w:rPr>
          <w:rFonts w:ascii="Arial" w:hAnsi="Arial" w:cs="Arial"/>
          <w:color w:val="000000"/>
          <w:sz w:val="24"/>
          <w:szCs w:val="24"/>
        </w:rPr>
        <w:t>методов в работе, позитивно отразившихся на результатах.</w:t>
      </w:r>
    </w:p>
    <w:p w:rsidR="00667DE9" w:rsidRPr="00667DE9" w:rsidRDefault="00667DE9" w:rsidP="00667DE9">
      <w:pPr>
        <w:tabs>
          <w:tab w:val="left" w:pos="0"/>
        </w:tabs>
        <w:spacing w:before="5" w:line="274" w:lineRule="exact"/>
        <w:jc w:val="both"/>
        <w:rPr>
          <w:rFonts w:ascii="Arial" w:hAnsi="Arial" w:cs="Arial"/>
          <w:color w:val="000000"/>
          <w:sz w:val="24"/>
          <w:szCs w:val="24"/>
        </w:rPr>
      </w:pPr>
      <w:r w:rsidRPr="00667DE9">
        <w:rPr>
          <w:rFonts w:ascii="Arial" w:hAnsi="Arial" w:cs="Arial"/>
          <w:color w:val="000000"/>
          <w:sz w:val="24"/>
          <w:szCs w:val="24"/>
        </w:rPr>
        <w:t xml:space="preserve"> </w:t>
      </w:r>
      <w:r w:rsidRPr="00667DE9">
        <w:rPr>
          <w:rFonts w:ascii="Arial" w:hAnsi="Arial" w:cs="Arial"/>
          <w:color w:val="000000"/>
          <w:sz w:val="24"/>
          <w:szCs w:val="24"/>
        </w:rPr>
        <w:tab/>
        <w:t>3.6.5.</w:t>
      </w:r>
      <w:r w:rsidRPr="00667DE9">
        <w:rPr>
          <w:rFonts w:ascii="Arial" w:hAnsi="Arial" w:cs="Arial"/>
          <w:color w:val="000000"/>
          <w:sz w:val="24"/>
          <w:szCs w:val="24"/>
        </w:rPr>
        <w:tab/>
        <w:t xml:space="preserve">Решение о выплате премии муниципальным служащим оформляется </w:t>
      </w:r>
      <w:proofErr w:type="gramStart"/>
      <w:r w:rsidRPr="00667DE9">
        <w:rPr>
          <w:rFonts w:ascii="Arial" w:hAnsi="Arial" w:cs="Arial"/>
          <w:color w:val="000000"/>
          <w:sz w:val="24"/>
          <w:szCs w:val="24"/>
        </w:rPr>
        <w:t>распоряжением  главы</w:t>
      </w:r>
      <w:proofErr w:type="gramEnd"/>
      <w:r w:rsidRPr="00667DE9">
        <w:rPr>
          <w:rFonts w:ascii="Arial" w:hAnsi="Arial" w:cs="Arial"/>
          <w:color w:val="000000"/>
          <w:sz w:val="24"/>
          <w:szCs w:val="24"/>
        </w:rPr>
        <w:t xml:space="preserve"> администрации  – для муниципальных служащих администрации .</w:t>
      </w:r>
    </w:p>
    <w:p w:rsidR="00667DE9" w:rsidRPr="00667DE9" w:rsidRDefault="00667DE9" w:rsidP="00667DE9">
      <w:pPr>
        <w:tabs>
          <w:tab w:val="left" w:pos="1147"/>
        </w:tabs>
        <w:spacing w:line="274" w:lineRule="exact"/>
        <w:ind w:left="5" w:firstLine="542"/>
        <w:rPr>
          <w:rFonts w:ascii="Arial" w:hAnsi="Arial" w:cs="Arial"/>
          <w:color w:val="000000"/>
          <w:sz w:val="24"/>
          <w:szCs w:val="24"/>
        </w:rPr>
      </w:pPr>
      <w:r w:rsidRPr="00667DE9">
        <w:rPr>
          <w:rFonts w:ascii="Arial" w:hAnsi="Arial" w:cs="Arial"/>
          <w:color w:val="000000"/>
          <w:sz w:val="24"/>
          <w:szCs w:val="24"/>
        </w:rPr>
        <w:t xml:space="preserve"> 3.6.6.</w:t>
      </w:r>
      <w:r w:rsidRPr="00667DE9">
        <w:rPr>
          <w:rFonts w:ascii="Arial" w:hAnsi="Arial" w:cs="Arial"/>
          <w:color w:val="000000"/>
          <w:sz w:val="24"/>
          <w:szCs w:val="24"/>
        </w:rPr>
        <w:tab/>
        <w:t>При определении размера премии муниципальному служащему основаниями для понижения ее размера (отказа в премировании) являются:</w:t>
      </w:r>
    </w:p>
    <w:p w:rsidR="00667DE9" w:rsidRPr="00667DE9" w:rsidRDefault="00667DE9" w:rsidP="00667DE9">
      <w:pPr>
        <w:tabs>
          <w:tab w:val="left" w:pos="806"/>
        </w:tabs>
        <w:spacing w:line="274" w:lineRule="exact"/>
        <w:ind w:left="19" w:firstLine="533"/>
        <w:rPr>
          <w:rFonts w:ascii="Arial" w:hAnsi="Arial" w:cs="Arial"/>
          <w:color w:val="000000"/>
          <w:sz w:val="24"/>
          <w:szCs w:val="24"/>
        </w:rPr>
      </w:pPr>
      <w:r w:rsidRPr="00667DE9">
        <w:rPr>
          <w:rFonts w:ascii="Arial" w:hAnsi="Arial" w:cs="Arial"/>
          <w:color w:val="000000"/>
          <w:sz w:val="24"/>
          <w:szCs w:val="24"/>
        </w:rPr>
        <w:t xml:space="preserve"> </w:t>
      </w:r>
      <w:proofErr w:type="gramStart"/>
      <w:r w:rsidRPr="00667DE9">
        <w:rPr>
          <w:rFonts w:ascii="Arial" w:hAnsi="Arial" w:cs="Arial"/>
          <w:color w:val="000000"/>
          <w:sz w:val="24"/>
          <w:szCs w:val="24"/>
        </w:rPr>
        <w:t>а)</w:t>
      </w:r>
      <w:r w:rsidRPr="00667DE9">
        <w:rPr>
          <w:rFonts w:ascii="Arial" w:hAnsi="Arial" w:cs="Arial"/>
          <w:color w:val="000000"/>
          <w:sz w:val="24"/>
          <w:szCs w:val="24"/>
        </w:rPr>
        <w:tab/>
      </w:r>
      <w:proofErr w:type="gramEnd"/>
      <w:r w:rsidRPr="00667DE9">
        <w:rPr>
          <w:rFonts w:ascii="Arial" w:hAnsi="Arial" w:cs="Arial"/>
          <w:color w:val="000000"/>
          <w:sz w:val="24"/>
          <w:szCs w:val="24"/>
        </w:rPr>
        <w:t>несоблюдение установленных сроков для выполнения поручений руководства или требований   должностной   инструкции,   некачественное   их   выполнение   при   отсутствии уважительных причин;</w:t>
      </w:r>
    </w:p>
    <w:p w:rsidR="00667DE9" w:rsidRPr="00667DE9" w:rsidRDefault="00667DE9" w:rsidP="00667DE9">
      <w:pPr>
        <w:tabs>
          <w:tab w:val="left" w:pos="806"/>
        </w:tabs>
        <w:spacing w:before="5" w:line="274" w:lineRule="exact"/>
        <w:ind w:left="552"/>
        <w:rPr>
          <w:rFonts w:ascii="Arial" w:hAnsi="Arial" w:cs="Arial"/>
          <w:color w:val="000000"/>
          <w:sz w:val="24"/>
          <w:szCs w:val="24"/>
        </w:rPr>
      </w:pPr>
      <w:r w:rsidRPr="00667DE9">
        <w:rPr>
          <w:rFonts w:ascii="Arial" w:hAnsi="Arial" w:cs="Arial"/>
          <w:color w:val="000000"/>
          <w:sz w:val="24"/>
          <w:szCs w:val="24"/>
        </w:rPr>
        <w:t xml:space="preserve"> </w:t>
      </w:r>
      <w:proofErr w:type="gramStart"/>
      <w:r w:rsidRPr="00667DE9">
        <w:rPr>
          <w:rFonts w:ascii="Arial" w:hAnsi="Arial" w:cs="Arial"/>
          <w:color w:val="000000"/>
          <w:sz w:val="24"/>
          <w:szCs w:val="24"/>
        </w:rPr>
        <w:t>б)</w:t>
      </w:r>
      <w:r w:rsidRPr="00667DE9">
        <w:rPr>
          <w:rFonts w:ascii="Arial" w:hAnsi="Arial" w:cs="Arial"/>
          <w:color w:val="000000"/>
          <w:sz w:val="24"/>
          <w:szCs w:val="24"/>
        </w:rPr>
        <w:tab/>
      </w:r>
      <w:proofErr w:type="gramEnd"/>
      <w:r w:rsidRPr="00667DE9">
        <w:rPr>
          <w:rFonts w:ascii="Arial" w:hAnsi="Arial" w:cs="Arial"/>
          <w:color w:val="000000"/>
          <w:sz w:val="24"/>
          <w:szCs w:val="24"/>
        </w:rPr>
        <w:t>недостаточный уровень исполнительской дисциплины;</w:t>
      </w:r>
    </w:p>
    <w:p w:rsidR="00667DE9" w:rsidRPr="00667DE9" w:rsidRDefault="00667DE9" w:rsidP="00667DE9">
      <w:pPr>
        <w:tabs>
          <w:tab w:val="left" w:pos="806"/>
        </w:tabs>
        <w:spacing w:line="274" w:lineRule="exact"/>
        <w:ind w:left="552"/>
        <w:rPr>
          <w:rFonts w:ascii="Arial" w:hAnsi="Arial" w:cs="Arial"/>
          <w:color w:val="000000"/>
          <w:sz w:val="24"/>
          <w:szCs w:val="24"/>
        </w:rPr>
      </w:pPr>
      <w:r w:rsidRPr="00667DE9">
        <w:rPr>
          <w:rFonts w:ascii="Arial" w:hAnsi="Arial" w:cs="Arial"/>
          <w:color w:val="000000"/>
          <w:sz w:val="24"/>
          <w:szCs w:val="24"/>
        </w:rPr>
        <w:t xml:space="preserve"> </w:t>
      </w:r>
      <w:proofErr w:type="gramStart"/>
      <w:r w:rsidRPr="00667DE9">
        <w:rPr>
          <w:rFonts w:ascii="Arial" w:hAnsi="Arial" w:cs="Arial"/>
          <w:color w:val="000000"/>
          <w:sz w:val="24"/>
          <w:szCs w:val="24"/>
        </w:rPr>
        <w:t>в)</w:t>
      </w:r>
      <w:r w:rsidRPr="00667DE9">
        <w:rPr>
          <w:rFonts w:ascii="Arial" w:hAnsi="Arial" w:cs="Arial"/>
          <w:color w:val="000000"/>
          <w:sz w:val="24"/>
          <w:szCs w:val="24"/>
        </w:rPr>
        <w:tab/>
      </w:r>
      <w:proofErr w:type="gramEnd"/>
      <w:r w:rsidRPr="00667DE9">
        <w:rPr>
          <w:rFonts w:ascii="Arial" w:hAnsi="Arial" w:cs="Arial"/>
          <w:color w:val="000000"/>
          <w:sz w:val="24"/>
          <w:szCs w:val="24"/>
        </w:rPr>
        <w:t>низкая результативность работы;</w:t>
      </w:r>
    </w:p>
    <w:p w:rsidR="00667DE9" w:rsidRPr="00667DE9" w:rsidRDefault="00667DE9" w:rsidP="00667DE9">
      <w:pPr>
        <w:tabs>
          <w:tab w:val="left" w:pos="984"/>
        </w:tabs>
        <w:spacing w:before="5" w:line="274" w:lineRule="exact"/>
        <w:ind w:left="14" w:firstLine="542"/>
        <w:rPr>
          <w:rFonts w:ascii="Arial" w:hAnsi="Arial" w:cs="Arial"/>
          <w:color w:val="000000"/>
          <w:sz w:val="24"/>
          <w:szCs w:val="24"/>
        </w:rPr>
      </w:pPr>
      <w:r w:rsidRPr="00667DE9">
        <w:rPr>
          <w:rFonts w:ascii="Arial" w:hAnsi="Arial" w:cs="Arial"/>
          <w:color w:val="000000"/>
          <w:sz w:val="24"/>
          <w:szCs w:val="24"/>
        </w:rPr>
        <w:t xml:space="preserve"> </w:t>
      </w:r>
      <w:proofErr w:type="gramStart"/>
      <w:r w:rsidRPr="00667DE9">
        <w:rPr>
          <w:rFonts w:ascii="Arial" w:hAnsi="Arial" w:cs="Arial"/>
          <w:color w:val="000000"/>
          <w:sz w:val="24"/>
          <w:szCs w:val="24"/>
        </w:rPr>
        <w:t>г)</w:t>
      </w:r>
      <w:r w:rsidRPr="00667DE9">
        <w:rPr>
          <w:rFonts w:ascii="Arial" w:hAnsi="Arial" w:cs="Arial"/>
          <w:color w:val="000000"/>
          <w:sz w:val="24"/>
          <w:szCs w:val="24"/>
        </w:rPr>
        <w:tab/>
      </w:r>
      <w:proofErr w:type="gramEnd"/>
      <w:r w:rsidRPr="00667DE9">
        <w:rPr>
          <w:rFonts w:ascii="Arial" w:hAnsi="Arial" w:cs="Arial"/>
          <w:color w:val="000000"/>
          <w:sz w:val="24"/>
          <w:szCs w:val="24"/>
        </w:rPr>
        <w:t>ненадлежащее    качество    работы    с    документами    и    выполнения    поручений руководителей;</w:t>
      </w:r>
    </w:p>
    <w:p w:rsidR="00667DE9" w:rsidRPr="00667DE9" w:rsidRDefault="00667DE9" w:rsidP="00667DE9">
      <w:pPr>
        <w:tabs>
          <w:tab w:val="left" w:pos="821"/>
        </w:tabs>
        <w:spacing w:line="274" w:lineRule="exact"/>
        <w:ind w:left="24" w:firstLine="523"/>
        <w:rPr>
          <w:rFonts w:ascii="Arial" w:hAnsi="Arial" w:cs="Arial"/>
          <w:color w:val="000000"/>
          <w:sz w:val="24"/>
          <w:szCs w:val="24"/>
        </w:rPr>
      </w:pPr>
      <w:r w:rsidRPr="00667DE9">
        <w:rPr>
          <w:rFonts w:ascii="Arial" w:hAnsi="Arial" w:cs="Arial"/>
          <w:color w:val="000000"/>
          <w:sz w:val="24"/>
          <w:szCs w:val="24"/>
        </w:rPr>
        <w:lastRenderedPageBreak/>
        <w:t xml:space="preserve"> </w:t>
      </w:r>
      <w:proofErr w:type="gramStart"/>
      <w:r w:rsidRPr="00667DE9">
        <w:rPr>
          <w:rFonts w:ascii="Arial" w:hAnsi="Arial" w:cs="Arial"/>
          <w:color w:val="000000"/>
          <w:sz w:val="24"/>
          <w:szCs w:val="24"/>
        </w:rPr>
        <w:t>д)</w:t>
      </w:r>
      <w:r w:rsidRPr="00667DE9">
        <w:rPr>
          <w:rFonts w:ascii="Arial" w:hAnsi="Arial" w:cs="Arial"/>
          <w:color w:val="000000"/>
          <w:sz w:val="24"/>
          <w:szCs w:val="24"/>
        </w:rPr>
        <w:tab/>
      </w:r>
      <w:proofErr w:type="gramEnd"/>
      <w:r w:rsidRPr="00667DE9">
        <w:rPr>
          <w:rFonts w:ascii="Arial" w:hAnsi="Arial" w:cs="Arial"/>
          <w:color w:val="000000"/>
          <w:sz w:val="24"/>
          <w:szCs w:val="24"/>
        </w:rPr>
        <w:t>недостаточный уровень профессиональной ответственности за выполнение служебных обязанностей и поручений руководства.</w:t>
      </w:r>
    </w:p>
    <w:p w:rsidR="00667DE9" w:rsidRPr="00667DE9" w:rsidRDefault="00667DE9" w:rsidP="00667DE9">
      <w:pPr>
        <w:spacing w:line="274" w:lineRule="exact"/>
        <w:ind w:left="14" w:firstLine="538"/>
        <w:jc w:val="both"/>
        <w:rPr>
          <w:rFonts w:ascii="Arial" w:hAnsi="Arial" w:cs="Arial"/>
          <w:color w:val="000000"/>
          <w:sz w:val="24"/>
          <w:szCs w:val="24"/>
        </w:rPr>
      </w:pPr>
      <w:r w:rsidRPr="00667DE9">
        <w:rPr>
          <w:rFonts w:ascii="Arial" w:hAnsi="Arial" w:cs="Arial"/>
          <w:color w:val="000000"/>
          <w:sz w:val="24"/>
          <w:szCs w:val="24"/>
        </w:rPr>
        <w:t xml:space="preserve">Не     подлежат     премированию     муниципальные     </w:t>
      </w:r>
      <w:proofErr w:type="gramStart"/>
      <w:r w:rsidRPr="00667DE9">
        <w:rPr>
          <w:rFonts w:ascii="Arial" w:hAnsi="Arial" w:cs="Arial"/>
          <w:color w:val="000000"/>
          <w:sz w:val="24"/>
          <w:szCs w:val="24"/>
        </w:rPr>
        <w:t xml:space="preserve">служащие,   </w:t>
      </w:r>
      <w:proofErr w:type="gramEnd"/>
      <w:r w:rsidRPr="00667DE9">
        <w:rPr>
          <w:rFonts w:ascii="Arial" w:hAnsi="Arial" w:cs="Arial"/>
          <w:color w:val="000000"/>
          <w:sz w:val="24"/>
          <w:szCs w:val="24"/>
        </w:rPr>
        <w:t xml:space="preserve">  имеющие     неснятое дисциплинарное взыскание.</w:t>
      </w:r>
    </w:p>
    <w:p w:rsidR="00667DE9" w:rsidRPr="00667DE9" w:rsidRDefault="00667DE9" w:rsidP="00667DE9">
      <w:pPr>
        <w:tabs>
          <w:tab w:val="left" w:pos="1147"/>
        </w:tabs>
        <w:spacing w:line="274" w:lineRule="exact"/>
        <w:ind w:left="5" w:firstLine="542"/>
        <w:rPr>
          <w:rFonts w:ascii="Arial" w:hAnsi="Arial" w:cs="Arial"/>
          <w:color w:val="000000"/>
          <w:sz w:val="24"/>
          <w:szCs w:val="24"/>
        </w:rPr>
      </w:pPr>
      <w:r w:rsidRPr="00667DE9">
        <w:rPr>
          <w:rFonts w:ascii="Arial" w:hAnsi="Arial" w:cs="Arial"/>
          <w:color w:val="000000"/>
          <w:sz w:val="24"/>
          <w:szCs w:val="24"/>
        </w:rPr>
        <w:t xml:space="preserve"> 3.6.7.</w:t>
      </w:r>
      <w:r w:rsidRPr="00667DE9">
        <w:rPr>
          <w:rFonts w:ascii="Arial" w:hAnsi="Arial" w:cs="Arial"/>
          <w:color w:val="000000"/>
          <w:sz w:val="24"/>
          <w:szCs w:val="24"/>
        </w:rPr>
        <w:tab/>
        <w:t xml:space="preserve">Иные премии муниципальным служащим выплачиваются на основании локальных нормативных    актов    главы </w:t>
      </w:r>
      <w:proofErr w:type="gramStart"/>
      <w:r w:rsidRPr="00667DE9">
        <w:rPr>
          <w:rFonts w:ascii="Arial" w:hAnsi="Arial" w:cs="Arial"/>
          <w:color w:val="000000"/>
          <w:sz w:val="24"/>
          <w:szCs w:val="24"/>
        </w:rPr>
        <w:t>администрации  в</w:t>
      </w:r>
      <w:proofErr w:type="gramEnd"/>
      <w:r w:rsidRPr="00667DE9">
        <w:rPr>
          <w:rFonts w:ascii="Arial" w:hAnsi="Arial" w:cs="Arial"/>
          <w:color w:val="000000"/>
          <w:sz w:val="24"/>
          <w:szCs w:val="24"/>
        </w:rPr>
        <w:t xml:space="preserve"> пределах фонда оплаты труда.</w:t>
      </w:r>
    </w:p>
    <w:p w:rsidR="00667DE9" w:rsidRPr="00667DE9" w:rsidRDefault="00667DE9" w:rsidP="00667DE9">
      <w:pPr>
        <w:tabs>
          <w:tab w:val="left" w:pos="1147"/>
        </w:tabs>
        <w:spacing w:line="274" w:lineRule="exact"/>
        <w:ind w:left="5" w:firstLine="542"/>
        <w:rPr>
          <w:rFonts w:ascii="Arial" w:hAnsi="Arial" w:cs="Arial"/>
          <w:color w:val="000000"/>
          <w:sz w:val="24"/>
          <w:szCs w:val="24"/>
        </w:rPr>
      </w:pPr>
    </w:p>
    <w:p w:rsidR="00667DE9" w:rsidRPr="00667DE9" w:rsidRDefault="00667DE9" w:rsidP="00667DE9">
      <w:pPr>
        <w:tabs>
          <w:tab w:val="left" w:pos="1147"/>
        </w:tabs>
        <w:spacing w:line="274" w:lineRule="exact"/>
        <w:ind w:left="5" w:firstLine="542"/>
        <w:jc w:val="center"/>
        <w:rPr>
          <w:rFonts w:ascii="Arial" w:hAnsi="Arial" w:cs="Arial"/>
          <w:bCs/>
          <w:sz w:val="24"/>
          <w:szCs w:val="24"/>
        </w:rPr>
      </w:pPr>
      <w:r w:rsidRPr="00667DE9">
        <w:rPr>
          <w:rFonts w:ascii="Arial" w:hAnsi="Arial" w:cs="Arial"/>
          <w:bCs/>
          <w:color w:val="000000"/>
          <w:sz w:val="24"/>
          <w:szCs w:val="24"/>
        </w:rPr>
        <w:t xml:space="preserve"> 4. ПОРЯДОК И УСЛОВИЯ ВЫПЛАТЫ МАТЕРИАЛЬНОЙ ПОМОЩИ                                                                И ДРУГИХ СОЦИАЛЬНЫХ ВЫПЛАТ</w:t>
      </w:r>
    </w:p>
    <w:p w:rsidR="00667DE9" w:rsidRPr="00667DE9" w:rsidRDefault="00667DE9" w:rsidP="00667DE9">
      <w:pPr>
        <w:rPr>
          <w:rFonts w:ascii="Arial" w:hAnsi="Arial" w:cs="Arial"/>
          <w:sz w:val="24"/>
          <w:szCs w:val="24"/>
        </w:rPr>
      </w:pPr>
    </w:p>
    <w:p w:rsidR="00667DE9" w:rsidRPr="00667DE9" w:rsidRDefault="00667DE9" w:rsidP="00667DE9">
      <w:pPr>
        <w:tabs>
          <w:tab w:val="left" w:pos="709"/>
        </w:tabs>
        <w:jc w:val="both"/>
        <w:rPr>
          <w:rFonts w:ascii="Arial" w:hAnsi="Arial" w:cs="Arial"/>
          <w:color w:val="000000"/>
          <w:sz w:val="24"/>
          <w:szCs w:val="24"/>
        </w:rPr>
      </w:pPr>
      <w:r w:rsidRPr="00667DE9">
        <w:rPr>
          <w:rFonts w:ascii="Arial" w:hAnsi="Arial" w:cs="Arial"/>
          <w:color w:val="000000"/>
          <w:sz w:val="24"/>
          <w:szCs w:val="24"/>
        </w:rPr>
        <w:tab/>
        <w:t>4.1. Муниципальному служащему устанавливается единовременная выплата при предоставлении ежегодного оплачиваемого отпуска в размере, определенном частью 4 статьи 21 «Закона о муниципальной службе в Нижегородской области», в размере двух должностных окладов, выплачиваемая за счет средств фонда оплаты труда муниципальных служащих.</w:t>
      </w:r>
    </w:p>
    <w:p w:rsidR="00667DE9" w:rsidRPr="00667DE9" w:rsidRDefault="00667DE9" w:rsidP="00667DE9">
      <w:pPr>
        <w:tabs>
          <w:tab w:val="left" w:pos="709"/>
        </w:tabs>
        <w:spacing w:line="274" w:lineRule="exact"/>
        <w:ind w:left="45"/>
        <w:jc w:val="both"/>
        <w:rPr>
          <w:rFonts w:ascii="Arial" w:hAnsi="Arial" w:cs="Arial"/>
          <w:color w:val="000000"/>
          <w:sz w:val="24"/>
          <w:szCs w:val="24"/>
        </w:rPr>
      </w:pPr>
      <w:r w:rsidRPr="00667DE9">
        <w:rPr>
          <w:rFonts w:ascii="Arial" w:hAnsi="Arial" w:cs="Arial"/>
          <w:color w:val="000000"/>
          <w:sz w:val="24"/>
          <w:szCs w:val="24"/>
        </w:rPr>
        <w:tab/>
        <w:t>4.2 Муниципальному служащему за счет экономии средств фонда оплаты труда муниципальных служащих может выплачиваться материальная помощь, порядок и основания представления которой регулируются правовым актом представителя нанимателя (работодателя).</w:t>
      </w:r>
    </w:p>
    <w:p w:rsidR="00667DE9" w:rsidRPr="00667DE9" w:rsidRDefault="00667DE9" w:rsidP="00667DE9">
      <w:pPr>
        <w:tabs>
          <w:tab w:val="left" w:pos="709"/>
        </w:tabs>
        <w:spacing w:line="274" w:lineRule="exact"/>
        <w:ind w:left="45"/>
        <w:jc w:val="both"/>
        <w:rPr>
          <w:rFonts w:ascii="Arial" w:hAnsi="Arial" w:cs="Arial"/>
          <w:color w:val="000000"/>
          <w:sz w:val="24"/>
          <w:szCs w:val="24"/>
        </w:rPr>
      </w:pPr>
      <w:r w:rsidRPr="00667DE9">
        <w:rPr>
          <w:rFonts w:ascii="Arial" w:hAnsi="Arial" w:cs="Arial"/>
          <w:color w:val="000000"/>
          <w:sz w:val="24"/>
          <w:szCs w:val="24"/>
        </w:rPr>
        <w:tab/>
        <w:t>4.3 Муниципальному служащему, замещающему должность главы администрации по контракту, размер ежемесячной надбавки за особые условия работы и ежемесячного денежного поощрения определить в размере 120% к должностному окладу.</w:t>
      </w:r>
    </w:p>
    <w:p w:rsidR="00667DE9" w:rsidRPr="00667DE9" w:rsidRDefault="00667DE9" w:rsidP="00667DE9">
      <w:pPr>
        <w:tabs>
          <w:tab w:val="left" w:pos="709"/>
        </w:tabs>
        <w:spacing w:line="274" w:lineRule="exact"/>
        <w:ind w:left="45"/>
        <w:jc w:val="both"/>
        <w:rPr>
          <w:rFonts w:ascii="Arial" w:hAnsi="Arial" w:cs="Arial"/>
          <w:color w:val="000000"/>
          <w:sz w:val="24"/>
          <w:szCs w:val="24"/>
        </w:rPr>
      </w:pPr>
      <w:r w:rsidRPr="00667DE9">
        <w:rPr>
          <w:rFonts w:ascii="Arial" w:hAnsi="Arial" w:cs="Arial"/>
          <w:color w:val="000000"/>
          <w:sz w:val="24"/>
          <w:szCs w:val="24"/>
        </w:rPr>
        <w:t xml:space="preserve">          4.4 премии за выполнение особо важных и сложных заданий муниципальному служащему, замещающему должность главы администрации по контракту, устанавливается в фиксированном процентном отношении к должностному окладу в соответствии с условиями контракта с учетом положений статьи 24 Закона 99-З «О муниципальной службе в Нижегородской области».</w:t>
      </w:r>
    </w:p>
    <w:p w:rsidR="00667DE9" w:rsidRPr="00667DE9" w:rsidRDefault="00667DE9" w:rsidP="00667DE9">
      <w:pPr>
        <w:tabs>
          <w:tab w:val="left" w:pos="709"/>
        </w:tabs>
        <w:spacing w:line="274" w:lineRule="exact"/>
        <w:ind w:left="45"/>
        <w:jc w:val="both"/>
        <w:rPr>
          <w:rFonts w:ascii="Arial" w:hAnsi="Arial" w:cs="Arial"/>
          <w:color w:val="000000"/>
          <w:sz w:val="24"/>
          <w:szCs w:val="24"/>
        </w:rPr>
      </w:pPr>
      <w:r w:rsidRPr="00667DE9">
        <w:rPr>
          <w:rFonts w:ascii="Arial" w:hAnsi="Arial" w:cs="Arial"/>
          <w:color w:val="000000"/>
          <w:sz w:val="24"/>
          <w:szCs w:val="24"/>
        </w:rPr>
        <w:t xml:space="preserve">         4.5 Выплата ежемесячных и иных дополнительных выплат муниципальному служащему, замещающему должность главы администрации по контракту, осуществляется в пределах фонда оплаты труда правовым актом администрации в соответствии с частью 2 статьи 22 Закона 99-З «О муниципальной службе в Нижегородской области».</w:t>
      </w:r>
    </w:p>
    <w:p w:rsidR="00667DE9" w:rsidRPr="00667DE9" w:rsidRDefault="00667DE9" w:rsidP="00667DE9">
      <w:pPr>
        <w:tabs>
          <w:tab w:val="left" w:pos="709"/>
        </w:tabs>
        <w:spacing w:line="274" w:lineRule="exact"/>
        <w:ind w:left="45"/>
        <w:rPr>
          <w:rFonts w:ascii="Arial" w:hAnsi="Arial" w:cs="Arial"/>
          <w:color w:val="000000"/>
          <w:sz w:val="24"/>
          <w:szCs w:val="24"/>
        </w:rPr>
      </w:pPr>
    </w:p>
    <w:p w:rsidR="00667DE9" w:rsidRPr="00667DE9" w:rsidRDefault="00667DE9" w:rsidP="00667DE9">
      <w:pPr>
        <w:tabs>
          <w:tab w:val="left" w:pos="1147"/>
        </w:tabs>
        <w:spacing w:line="274" w:lineRule="exact"/>
        <w:ind w:left="45"/>
        <w:jc w:val="center"/>
        <w:rPr>
          <w:rFonts w:ascii="Arial" w:hAnsi="Arial" w:cs="Arial"/>
          <w:bCs/>
          <w:color w:val="000000"/>
          <w:sz w:val="24"/>
          <w:szCs w:val="24"/>
        </w:rPr>
      </w:pPr>
      <w:r w:rsidRPr="00667DE9">
        <w:rPr>
          <w:rFonts w:ascii="Arial" w:hAnsi="Arial" w:cs="Arial"/>
          <w:bCs/>
          <w:color w:val="000000"/>
          <w:sz w:val="24"/>
          <w:szCs w:val="24"/>
        </w:rPr>
        <w:t>5. Порядок и условия выплаты муниципальным служащим доплаты,</w:t>
      </w:r>
    </w:p>
    <w:p w:rsidR="00667DE9" w:rsidRPr="00667DE9" w:rsidRDefault="00667DE9" w:rsidP="00667DE9">
      <w:pPr>
        <w:tabs>
          <w:tab w:val="left" w:pos="1147"/>
        </w:tabs>
        <w:spacing w:line="274" w:lineRule="exact"/>
        <w:ind w:left="45"/>
        <w:jc w:val="center"/>
        <w:rPr>
          <w:rFonts w:ascii="Arial" w:hAnsi="Arial" w:cs="Arial"/>
          <w:bCs/>
          <w:color w:val="000000"/>
          <w:sz w:val="24"/>
          <w:szCs w:val="24"/>
        </w:rPr>
      </w:pPr>
      <w:r w:rsidRPr="00667DE9">
        <w:rPr>
          <w:rFonts w:ascii="Arial" w:hAnsi="Arial" w:cs="Arial"/>
          <w:bCs/>
          <w:color w:val="000000"/>
          <w:sz w:val="24"/>
          <w:szCs w:val="24"/>
        </w:rPr>
        <w:t xml:space="preserve"> предусмотренной статьей 151 Трудового кодекса РФ</w:t>
      </w:r>
    </w:p>
    <w:p w:rsidR="00667DE9" w:rsidRPr="00667DE9" w:rsidRDefault="00667DE9" w:rsidP="00667DE9">
      <w:pPr>
        <w:adjustRightInd w:val="0"/>
        <w:ind w:firstLine="540"/>
        <w:jc w:val="both"/>
        <w:rPr>
          <w:rFonts w:ascii="Arial" w:hAnsi="Arial" w:cs="Arial"/>
          <w:bCs/>
          <w:color w:val="000000"/>
          <w:sz w:val="24"/>
          <w:szCs w:val="24"/>
        </w:rPr>
      </w:pPr>
      <w:r w:rsidRPr="00667DE9">
        <w:rPr>
          <w:rFonts w:ascii="Arial" w:hAnsi="Arial" w:cs="Arial"/>
          <w:bCs/>
          <w:color w:val="000000"/>
          <w:sz w:val="24"/>
          <w:szCs w:val="24"/>
        </w:rPr>
        <w:t xml:space="preserve">        </w:t>
      </w:r>
    </w:p>
    <w:p w:rsidR="00667DE9" w:rsidRPr="00667DE9" w:rsidRDefault="00667DE9" w:rsidP="00667DE9">
      <w:pPr>
        <w:adjustRightInd w:val="0"/>
        <w:ind w:firstLine="540"/>
        <w:jc w:val="both"/>
        <w:rPr>
          <w:rFonts w:ascii="Arial" w:hAnsi="Arial" w:cs="Arial"/>
          <w:bCs/>
          <w:sz w:val="24"/>
          <w:szCs w:val="24"/>
        </w:rPr>
      </w:pPr>
      <w:r w:rsidRPr="00667DE9">
        <w:rPr>
          <w:rFonts w:ascii="Arial" w:hAnsi="Arial" w:cs="Arial"/>
          <w:bCs/>
          <w:color w:val="000000"/>
          <w:sz w:val="24"/>
          <w:szCs w:val="24"/>
        </w:rPr>
        <w:t xml:space="preserve"> 5.1 Муниципальному служащему</w:t>
      </w:r>
      <w:r w:rsidRPr="00667DE9">
        <w:rPr>
          <w:rFonts w:ascii="Arial" w:hAnsi="Arial" w:cs="Arial"/>
          <w:bCs/>
          <w:sz w:val="24"/>
          <w:szCs w:val="24"/>
        </w:rPr>
        <w:t xml:space="preserve"> при совмещении профессий (должностей), расширении зон обслуживания, увеличении объема работы или исполнении обязанностей временно отсутствующих муниципальных служащих без освобождения от работы, определенной трудовым договором, в соответствии со статьей 151 Трудового кодекса Российской Федерации устанавливается доплата.</w:t>
      </w:r>
    </w:p>
    <w:p w:rsidR="00667DE9" w:rsidRPr="00667DE9" w:rsidRDefault="00667DE9" w:rsidP="00667DE9">
      <w:pPr>
        <w:adjustRightInd w:val="0"/>
        <w:ind w:firstLine="540"/>
        <w:jc w:val="both"/>
        <w:rPr>
          <w:rFonts w:ascii="Arial" w:hAnsi="Arial" w:cs="Arial"/>
          <w:bCs/>
          <w:sz w:val="24"/>
          <w:szCs w:val="24"/>
        </w:rPr>
      </w:pPr>
      <w:r w:rsidRPr="00667DE9">
        <w:rPr>
          <w:rFonts w:ascii="Arial" w:hAnsi="Arial" w:cs="Arial"/>
          <w:bCs/>
          <w:sz w:val="24"/>
          <w:szCs w:val="24"/>
        </w:rPr>
        <w:lastRenderedPageBreak/>
        <w:t>5.2. Размер доплаты устанавливается по соглаше</w:t>
      </w:r>
      <w:bookmarkStart w:id="0" w:name="_GoBack"/>
      <w:bookmarkEnd w:id="0"/>
      <w:r w:rsidRPr="00667DE9">
        <w:rPr>
          <w:rFonts w:ascii="Arial" w:hAnsi="Arial" w:cs="Arial"/>
          <w:bCs/>
          <w:sz w:val="24"/>
          <w:szCs w:val="24"/>
        </w:rPr>
        <w:t xml:space="preserve">нию сторон трудового договора и не может превышать размера должностного </w:t>
      </w:r>
      <w:proofErr w:type="gramStart"/>
      <w:r w:rsidRPr="00667DE9">
        <w:rPr>
          <w:rFonts w:ascii="Arial" w:hAnsi="Arial" w:cs="Arial"/>
          <w:bCs/>
          <w:sz w:val="24"/>
          <w:szCs w:val="24"/>
        </w:rPr>
        <w:t>оклада  по</w:t>
      </w:r>
      <w:proofErr w:type="gramEnd"/>
      <w:r w:rsidRPr="00667DE9">
        <w:rPr>
          <w:rFonts w:ascii="Arial" w:hAnsi="Arial" w:cs="Arial"/>
          <w:bCs/>
          <w:sz w:val="24"/>
          <w:szCs w:val="24"/>
        </w:rPr>
        <w:t xml:space="preserve"> вакантной должности либо должности временно отсутствующего муниципального служащего. При определении конкретного размера доплаты исходить из содержания (специфики, сложности, характера поручаемой работы) и объема дополнительной работы. Если дополнительная работа по вакантной должности либо должности временно отсутствующего муниципального служащего поручается нескольким муниципальным служащими, то доплата за дополнительную работу распределяется между всеми муниципальными служащими, кому она поручена, и не может превышать ежемесячного фонда оплаты труда по вакантной должности либо должности временно отсутствующего муниципального служащего.</w:t>
      </w:r>
    </w:p>
    <w:p w:rsidR="00667DE9" w:rsidRPr="00667DE9" w:rsidRDefault="00667DE9" w:rsidP="00667DE9">
      <w:pPr>
        <w:tabs>
          <w:tab w:val="left" w:pos="1147"/>
        </w:tabs>
        <w:spacing w:line="274" w:lineRule="exact"/>
        <w:ind w:left="45"/>
        <w:jc w:val="both"/>
        <w:rPr>
          <w:rFonts w:ascii="Arial" w:hAnsi="Arial" w:cs="Arial"/>
          <w:b/>
          <w:bCs/>
          <w:color w:val="000000"/>
          <w:sz w:val="24"/>
          <w:szCs w:val="24"/>
        </w:rPr>
      </w:pPr>
    </w:p>
    <w:p w:rsidR="00667DE9" w:rsidRPr="00667DE9" w:rsidRDefault="00667DE9" w:rsidP="00667DE9">
      <w:pPr>
        <w:tabs>
          <w:tab w:val="left" w:pos="1147"/>
        </w:tabs>
        <w:spacing w:line="274" w:lineRule="exact"/>
        <w:ind w:left="45"/>
        <w:jc w:val="both"/>
        <w:rPr>
          <w:rFonts w:ascii="Arial" w:hAnsi="Arial" w:cs="Arial"/>
          <w:b/>
          <w:bCs/>
          <w:color w:val="000000"/>
          <w:sz w:val="24"/>
          <w:szCs w:val="24"/>
        </w:rPr>
      </w:pPr>
    </w:p>
    <w:p w:rsidR="00667DE9" w:rsidRPr="00667DE9" w:rsidRDefault="00667DE9" w:rsidP="00667DE9">
      <w:pPr>
        <w:tabs>
          <w:tab w:val="left" w:pos="1147"/>
        </w:tabs>
        <w:spacing w:line="274" w:lineRule="exact"/>
        <w:ind w:left="45"/>
        <w:jc w:val="both"/>
        <w:rPr>
          <w:rFonts w:ascii="Arial" w:hAnsi="Arial" w:cs="Arial"/>
          <w:b/>
          <w:bCs/>
          <w:color w:val="000000"/>
          <w:sz w:val="24"/>
          <w:szCs w:val="24"/>
        </w:rPr>
      </w:pPr>
    </w:p>
    <w:p w:rsidR="00667DE9" w:rsidRPr="00667DE9" w:rsidRDefault="00667DE9" w:rsidP="00667DE9">
      <w:pPr>
        <w:tabs>
          <w:tab w:val="left" w:pos="1147"/>
        </w:tabs>
        <w:spacing w:line="274" w:lineRule="exact"/>
        <w:ind w:left="45"/>
        <w:jc w:val="both"/>
        <w:rPr>
          <w:rFonts w:ascii="Arial" w:hAnsi="Arial" w:cs="Arial"/>
          <w:b/>
          <w:bCs/>
          <w:color w:val="000000"/>
          <w:sz w:val="24"/>
          <w:szCs w:val="24"/>
        </w:rPr>
      </w:pPr>
    </w:p>
    <w:p w:rsidR="00667DE9" w:rsidRPr="00667DE9" w:rsidRDefault="00667DE9" w:rsidP="00667DE9">
      <w:pPr>
        <w:spacing w:before="283" w:line="278" w:lineRule="exact"/>
        <w:ind w:left="10" w:right="10" w:firstLine="533"/>
        <w:jc w:val="both"/>
        <w:rPr>
          <w:rFonts w:ascii="Arial" w:hAnsi="Arial" w:cs="Arial"/>
          <w:sz w:val="24"/>
          <w:szCs w:val="24"/>
        </w:rPr>
      </w:pPr>
    </w:p>
    <w:sectPr w:rsidR="00667DE9" w:rsidRPr="00667DE9" w:rsidSect="00667DE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RTF_Num 15"/>
    <w:lvl w:ilvl="0">
      <w:numFmt w:val="bullet"/>
      <w:lvlText w:val="-"/>
      <w:lvlJc w:val="left"/>
      <w:rPr>
        <w:rFonts w:ascii="Times New Roman" w:hAnsi="Times New Roman"/>
      </w:rPr>
    </w:lvl>
  </w:abstractNum>
  <w:abstractNum w:abstractNumId="1">
    <w:nsid w:val="00000002"/>
    <w:multiLevelType w:val="singleLevel"/>
    <w:tmpl w:val="00000002"/>
    <w:name w:val="RTF_Num 14"/>
    <w:lvl w:ilvl="0">
      <w:numFmt w:val="bullet"/>
      <w:lvlText w:val="-"/>
      <w:lvlJc w:val="left"/>
      <w:rPr>
        <w:rFonts w:ascii="Times New Roman" w:hAnsi="Times New Roman"/>
      </w:rPr>
    </w:lvl>
  </w:abstractNum>
  <w:abstractNum w:abstractNumId="2">
    <w:nsid w:val="00000003"/>
    <w:multiLevelType w:val="singleLevel"/>
    <w:tmpl w:val="00000003"/>
    <w:name w:val="RTF_Num 13"/>
    <w:lvl w:ilvl="0">
      <w:numFmt w:val="bullet"/>
      <w:lvlText w:val="-"/>
      <w:lvlJc w:val="left"/>
      <w:rPr>
        <w:rFonts w:ascii="Times New Roman" w:hAnsi="Times New Roman"/>
      </w:rPr>
    </w:lvl>
  </w:abstractNum>
  <w:abstractNum w:abstractNumId="3">
    <w:nsid w:val="00000006"/>
    <w:multiLevelType w:val="singleLevel"/>
    <w:tmpl w:val="00000006"/>
    <w:name w:val="RTF_Num 10"/>
    <w:lvl w:ilvl="0">
      <w:start w:val="1"/>
      <w:numFmt w:val="decimal"/>
      <w:lvlText w:val="3.6%1."/>
      <w:lvlJc w:val="left"/>
      <w:rPr>
        <w:rFonts w:cs="Times New Roman"/>
      </w:rPr>
    </w:lvl>
  </w:abstractNum>
  <w:abstractNum w:abstractNumId="4">
    <w:nsid w:val="00000007"/>
    <w:multiLevelType w:val="singleLevel"/>
    <w:tmpl w:val="00000007"/>
    <w:name w:val="RTF_Num 9"/>
    <w:lvl w:ilvl="0">
      <w:start w:val="2"/>
      <w:numFmt w:val="decimal"/>
      <w:lvlText w:val="%1."/>
      <w:lvlJc w:val="left"/>
      <w:pPr>
        <w:ind w:left="1406" w:hanging="360"/>
      </w:pPr>
      <w:rPr>
        <w:rFonts w:cs="Times New Roman"/>
      </w:rPr>
    </w:lvl>
  </w:abstractNum>
  <w:abstractNum w:abstractNumId="5">
    <w:nsid w:val="00000008"/>
    <w:multiLevelType w:val="singleLevel"/>
    <w:tmpl w:val="00000008"/>
    <w:name w:val="RTF_Num 8"/>
    <w:lvl w:ilvl="0">
      <w:start w:val="3"/>
      <w:numFmt w:val="decimal"/>
      <w:lvlText w:val="3.6%1."/>
      <w:lvlJc w:val="left"/>
      <w:rPr>
        <w:rFonts w:cs="Times New Roman"/>
      </w:rPr>
    </w:lvl>
  </w:abstractNum>
  <w:abstractNum w:abstractNumId="6">
    <w:nsid w:val="045A1224"/>
    <w:multiLevelType w:val="multilevel"/>
    <w:tmpl w:val="427C248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05"/>
    <w:rsid w:val="0003110E"/>
    <w:rsid w:val="002935EE"/>
    <w:rsid w:val="002C7EFD"/>
    <w:rsid w:val="00667DE9"/>
    <w:rsid w:val="00E00705"/>
    <w:rsid w:val="00E43B80"/>
    <w:rsid w:val="00F5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B07558-092E-463C-9E0E-80F2970D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67DE9"/>
    <w:pPr>
      <w:keepNext/>
      <w:widowControl w:val="0"/>
      <w:autoSpaceDE w:val="0"/>
      <w:autoSpaceDN w:val="0"/>
      <w:spacing w:before="283" w:after="0" w:line="278" w:lineRule="exact"/>
      <w:ind w:right="10"/>
      <w:outlineLvl w:val="0"/>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0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606D"/>
    <w:rPr>
      <w:rFonts w:ascii="Segoe UI" w:hAnsi="Segoe UI" w:cs="Segoe UI"/>
      <w:sz w:val="18"/>
      <w:szCs w:val="18"/>
    </w:rPr>
  </w:style>
  <w:style w:type="character" w:customStyle="1" w:styleId="10">
    <w:name w:val="Заголовок 1 Знак"/>
    <w:basedOn w:val="a0"/>
    <w:link w:val="1"/>
    <w:uiPriority w:val="99"/>
    <w:rsid w:val="00667DE9"/>
    <w:rPr>
      <w:rFonts w:ascii="Times New Roman" w:eastAsia="Times New Roman" w:hAnsi="Times New Roman" w:cs="Times New Roman"/>
      <w:color w:val="000000"/>
      <w:sz w:val="24"/>
      <w:szCs w:val="24"/>
      <w:lang w:eastAsia="ru-RU"/>
    </w:rPr>
  </w:style>
  <w:style w:type="paragraph" w:styleId="a5">
    <w:name w:val="Block Text"/>
    <w:basedOn w:val="a"/>
    <w:uiPriority w:val="99"/>
    <w:rsid w:val="00667DE9"/>
    <w:pPr>
      <w:widowControl w:val="0"/>
      <w:autoSpaceDE w:val="0"/>
      <w:autoSpaceDN w:val="0"/>
      <w:spacing w:before="552" w:after="0" w:line="274" w:lineRule="exact"/>
      <w:ind w:left="1042"/>
      <w:jc w:val="center"/>
    </w:pPr>
    <w:rPr>
      <w:rFonts w:ascii="Times New Roman" w:eastAsia="Times New Roman" w:hAnsi="Times New Roman" w:cs="Times New Roman"/>
      <w:b/>
      <w:bCs/>
      <w:color w:val="000000"/>
      <w:sz w:val="24"/>
      <w:szCs w:val="24"/>
      <w:lang w:eastAsia="ru-RU"/>
    </w:rPr>
  </w:style>
  <w:style w:type="paragraph" w:styleId="2">
    <w:name w:val="Body Text 2"/>
    <w:basedOn w:val="a"/>
    <w:link w:val="20"/>
    <w:uiPriority w:val="99"/>
    <w:rsid w:val="00667DE9"/>
    <w:pPr>
      <w:widowControl w:val="0"/>
      <w:autoSpaceDE w:val="0"/>
      <w:autoSpaceDN w:val="0"/>
      <w:spacing w:after="0" w:line="240" w:lineRule="auto"/>
    </w:pPr>
    <w:rPr>
      <w:rFonts w:ascii="Times New Roman" w:eastAsia="Times New Roman" w:hAnsi="Times New Roman" w:cs="Times New Roman"/>
      <w:b/>
      <w:bCs/>
      <w:sz w:val="20"/>
      <w:szCs w:val="20"/>
      <w:lang w:eastAsia="ru-RU"/>
    </w:rPr>
  </w:style>
  <w:style w:type="character" w:customStyle="1" w:styleId="20">
    <w:name w:val="Основной текст 2 Знак"/>
    <w:basedOn w:val="a0"/>
    <w:link w:val="2"/>
    <w:uiPriority w:val="99"/>
    <w:rsid w:val="00667DE9"/>
    <w:rPr>
      <w:rFonts w:ascii="Times New Roman" w:eastAsia="Times New Roman" w:hAnsi="Times New Roman" w:cs="Times New Roman"/>
      <w:b/>
      <w:bCs/>
      <w:sz w:val="20"/>
      <w:szCs w:val="20"/>
      <w:lang w:eastAsia="ru-RU"/>
    </w:rPr>
  </w:style>
  <w:style w:type="paragraph" w:customStyle="1" w:styleId="3f3f3f2f3f3f3f3f3f3f">
    <w:name w:val="Î3fá3fû3f÷2fí3fû3fé3f (â3få3fá3f)"/>
    <w:uiPriority w:val="99"/>
    <w:rsid w:val="00667DE9"/>
    <w:pPr>
      <w:widowControl w:val="0"/>
      <w:autoSpaceDE w:val="0"/>
      <w:autoSpaceDN w:val="0"/>
      <w:spacing w:before="100" w:after="100" w:line="240" w:lineRule="auto"/>
    </w:pPr>
    <w:rPr>
      <w:rFonts w:ascii="Times New Roman" w:eastAsia="Times New Roman" w:hAnsi="Times New Roman" w:cs="Times New Roman"/>
      <w:sz w:val="24"/>
      <w:szCs w:val="24"/>
      <w:lang w:eastAsia="ru-RU"/>
    </w:rPr>
  </w:style>
  <w:style w:type="paragraph" w:customStyle="1" w:styleId="WW-TableContents12">
    <w:name w:val="WW-Table Contents12"/>
    <w:uiPriority w:val="99"/>
    <w:rsid w:val="00667DE9"/>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4294967295</TotalTime>
  <Pages>7</Pages>
  <Words>2301</Words>
  <Characters>13118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2018-07-04T07:19:00Z</cp:lastPrinted>
  <dcterms:created xsi:type="dcterms:W3CDTF">2018-07-11T09:15:00Z</dcterms:created>
  <dcterms:modified xsi:type="dcterms:W3CDTF">2018-07-11T09:15:00Z</dcterms:modified>
</cp:coreProperties>
</file>